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043081612"/>
        <w:docPartObj>
          <w:docPartGallery w:val="Cover Pages"/>
          <w:docPartUnique/>
        </w:docPartObj>
      </w:sdtPr>
      <w:sdtEndPr>
        <w:rPr>
          <w:color w:val="0F3780"/>
        </w:rPr>
      </w:sdtEndPr>
      <w:sdtContent>
        <w:p w14:paraId="6DD13CB9" w14:textId="10EF955D" w:rsidR="0078328B" w:rsidRPr="003757C3" w:rsidRDefault="0078328B" w:rsidP="003757C3">
          <w:r>
            <w:rPr>
              <w:noProof/>
            </w:rPr>
            <mc:AlternateContent>
              <mc:Choice Requires="wps">
                <w:drawing>
                  <wp:anchor distT="45720" distB="45720" distL="114300" distR="114300" simplePos="0" relativeHeight="251666432" behindDoc="0" locked="1" layoutInCell="1" allowOverlap="1" wp14:anchorId="71364934" wp14:editId="327D2207">
                    <wp:simplePos x="0" y="0"/>
                    <wp:positionH relativeFrom="page">
                      <wp:posOffset>392430</wp:posOffset>
                    </wp:positionH>
                    <wp:positionV relativeFrom="page">
                      <wp:posOffset>6461125</wp:posOffset>
                    </wp:positionV>
                    <wp:extent cx="4399280" cy="2102485"/>
                    <wp:effectExtent l="0" t="0" r="0" b="0"/>
                    <wp:wrapNone/>
                    <wp:docPr id="2014124748" name="Πλαίσιο κειμένου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399280" cy="2102485"/>
                            </a:xfrm>
                            <a:prstGeom prst="rect">
                              <a:avLst/>
                            </a:prstGeom>
                            <a:noFill/>
                            <a:ln w="9525">
                              <a:noFill/>
                              <a:miter lim="800000"/>
                              <a:headEnd/>
                              <a:tailEnd/>
                            </a:ln>
                          </wps:spPr>
                          <wps:txbx>
                            <w:txbxContent>
                              <w:p w14:paraId="36A35081" w14:textId="48E81E13" w:rsidR="0078328B" w:rsidRPr="00C96FE1" w:rsidRDefault="0078328B" w:rsidP="00443F12">
                                <w:pPr>
                                  <w:spacing w:line="450" w:lineRule="exact"/>
                                  <w:rPr>
                                    <w:rFonts w:cstheme="minorHAnsi"/>
                                    <w:b/>
                                    <w:bCs/>
                                    <w:color w:val="FFFFFF" w:themeColor="background1"/>
                                    <w:sz w:val="48"/>
                                    <w:szCs w:val="48"/>
                                  </w:rPr>
                                </w:pPr>
                                <w:r w:rsidRPr="00C96FE1">
                                  <w:rPr>
                                    <w:rFonts w:cstheme="minorHAnsi"/>
                                    <w:b/>
                                    <w:bCs/>
                                    <w:color w:val="FFFFFF" w:themeColor="background1"/>
                                    <w:sz w:val="48"/>
                                    <w:szCs w:val="48"/>
                                  </w:rPr>
                                  <w:t>T</w:t>
                                </w:r>
                                <w:r w:rsidR="00C96FE1" w:rsidRPr="00C96FE1">
                                  <w:rPr>
                                    <w:rFonts w:cstheme="minorHAnsi"/>
                                    <w:b/>
                                    <w:bCs/>
                                    <w:color w:val="FFFFFF" w:themeColor="background1"/>
                                    <w:sz w:val="48"/>
                                    <w:szCs w:val="48"/>
                                  </w:rPr>
                                  <w:t>rademark Registration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1364934" id="_x0000_t202" coordsize="21600,21600" o:spt="202" path="m,l,21600r21600,l21600,xe">
                    <v:stroke joinstyle="miter"/>
                    <v:path gradientshapeok="t" o:connecttype="rect"/>
                  </v:shapetype>
                  <v:shape id="Πλαίσιο κειμένου 3" o:spid="_x0000_s1026" type="#_x0000_t202" style="position:absolute;margin-left:30.9pt;margin-top:508.75pt;width:346.4pt;height:165.5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" filled="f" stroked="f">
                    <o:lock v:ext="edit" aspectratio="t"/>
                    <v:textbox style="mso-fit-shape-to-text:t">
                      <w:txbxContent>
                        <w:p w14:paraId="36A35081" w14:textId="48E81E13" w:rsidR="0078328B" w:rsidRPr="00C96FE1" w:rsidRDefault="0078328B" w:rsidP="00443F12">
                          <w:pPr>
                            <w:spacing w:line="450" w:lineRule="exact"/>
                            <w:rPr>
                              <w:rFonts w:cstheme="minorHAnsi"/>
                              <w:b/>
                              <w:bCs/>
                              <w:color w:val="FFFFFF" w:themeColor="background1"/>
                              <w:sz w:val="48"/>
                              <w:szCs w:val="48"/>
                            </w:rPr>
                          </w:pPr>
                          <w:r w:rsidRPr="00C96FE1">
                            <w:rPr>
                              <w:rFonts w:cstheme="minorHAnsi"/>
                              <w:b/>
                              <w:bCs/>
                              <w:color w:val="FFFFFF" w:themeColor="background1"/>
                              <w:sz w:val="48"/>
                              <w:szCs w:val="48"/>
                            </w:rPr>
                            <w:t>T</w:t>
                          </w:r>
                          <w:r w:rsidR="00C96FE1" w:rsidRPr="00C96FE1">
                            <w:rPr>
                              <w:rFonts w:cstheme="minorHAnsi"/>
                              <w:b/>
                              <w:bCs/>
                              <w:color w:val="FFFFFF" w:themeColor="background1"/>
                              <w:sz w:val="48"/>
                              <w:szCs w:val="48"/>
                            </w:rPr>
                            <w:t>rademark Registration</w:t>
                          </w:r>
                        </w:p>
                      </w:txbxContent>
                    </v:textbox>
                    <w10:wrap anchorx="page" anchory="page"/>
                    <w10:anchorlock/>
                  </v:shape>
                </w:pict>
              </mc:Fallback>
            </mc:AlternateContent>
          </w:r>
          <w:r>
            <w:rPr>
              <w:noProof/>
            </w:rPr>
            <mc:AlternateContent>
              <mc:Choice Requires="wps">
                <w:drawing>
                  <wp:anchor distT="45720" distB="45720" distL="114300" distR="114300" simplePos="0" relativeHeight="251667456" behindDoc="0" locked="1" layoutInCell="1" allowOverlap="1" wp14:anchorId="4AA34A9F" wp14:editId="4D9018DA">
                    <wp:simplePos x="0" y="0"/>
                    <wp:positionH relativeFrom="page">
                      <wp:posOffset>291465</wp:posOffset>
                    </wp:positionH>
                    <wp:positionV relativeFrom="page">
                      <wp:posOffset>4859655</wp:posOffset>
                    </wp:positionV>
                    <wp:extent cx="6343015" cy="1404620"/>
                    <wp:effectExtent l="0" t="0" r="0" b="0"/>
                    <wp:wrapNone/>
                    <wp:docPr id="40392426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015" cy="1404620"/>
                            </a:xfrm>
                            <a:prstGeom prst="rect">
                              <a:avLst/>
                            </a:prstGeom>
                            <a:noFill/>
                            <a:ln w="9525">
                              <a:noFill/>
                              <a:miter lim="800000"/>
                              <a:headEnd/>
                              <a:tailEnd/>
                            </a:ln>
                          </wps:spPr>
                          <wps:txbx>
                            <w:txbxContent>
                              <w:p w14:paraId="244A1BD4" w14:textId="495F57E3" w:rsidR="0078328B" w:rsidRDefault="0078328B" w:rsidP="00443F12">
                                <w:pPr>
                                  <w:spacing w:line="1000" w:lineRule="exact"/>
                                  <w:rPr>
                                    <w:rFonts w:cstheme="minorHAnsi"/>
                                    <w:color w:val="FFFFFF" w:themeColor="background1"/>
                                    <w:sz w:val="72"/>
                                    <w:szCs w:val="72"/>
                                  </w:rPr>
                                </w:pPr>
                                <w:r w:rsidRPr="0078328B">
                                  <w:rPr>
                                    <w:rFonts w:cstheme="minorHAnsi"/>
                                    <w:color w:val="FFFFFF" w:themeColor="background1"/>
                                    <w:sz w:val="72"/>
                                    <w:szCs w:val="72"/>
                                  </w:rPr>
                                  <w:t>I</w:t>
                                </w:r>
                                <w:r w:rsidR="00C96FE1">
                                  <w:rPr>
                                    <w:rFonts w:cstheme="minorHAnsi"/>
                                    <w:color w:val="FFFFFF" w:themeColor="background1"/>
                                    <w:sz w:val="72"/>
                                    <w:szCs w:val="72"/>
                                  </w:rPr>
                                  <w:t>nformation Note</w:t>
                                </w:r>
                              </w:p>
                              <w:p w14:paraId="61D17546" w14:textId="17287BA8" w:rsidR="0078328B" w:rsidRPr="0078328B" w:rsidRDefault="0078328B" w:rsidP="00443F12">
                                <w:pPr>
                                  <w:spacing w:line="1000" w:lineRule="exact"/>
                                  <w:rPr>
                                    <w:rFonts w:cstheme="minorHAnsi"/>
                                    <w:color w:val="FFFFFF" w:themeColor="background1"/>
                                    <w:sz w:val="72"/>
                                    <w:szCs w:val="72"/>
                                  </w:rPr>
                                </w:pPr>
                                <w:r w:rsidRPr="0078328B">
                                  <w:rPr>
                                    <w:rFonts w:cstheme="minorHAnsi"/>
                                    <w:color w:val="FFFFFF" w:themeColor="background1"/>
                                    <w:sz w:val="72"/>
                                    <w:szCs w:val="72"/>
                                  </w:rPr>
                                  <w:t>L</w:t>
                                </w:r>
                                <w:r w:rsidR="00C96FE1">
                                  <w:rPr>
                                    <w:rFonts w:cstheme="minorHAnsi"/>
                                    <w:color w:val="FFFFFF" w:themeColor="background1"/>
                                    <w:sz w:val="72"/>
                                    <w:szCs w:val="72"/>
                                  </w:rPr>
                                  <w:t>egal Services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A34A9F" id="Πλαίσιο κειμένου 2" o:spid="_x0000_s1027" type="#_x0000_t202" style="position:absolute;margin-left:22.95pt;margin-top:382.65pt;width:499.45pt;height:110.6pt;z-index:251667456;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" filled="f" stroked="f">
                    <v:textbox style="mso-fit-shape-to-text:t">
                      <w:txbxContent>
                        <w:p w14:paraId="244A1BD4" w14:textId="495F57E3" w:rsidR="0078328B" w:rsidRDefault="0078328B" w:rsidP="00443F12">
                          <w:pPr>
                            <w:spacing w:line="1000" w:lineRule="exact"/>
                            <w:rPr>
                              <w:rFonts w:cstheme="minorHAnsi"/>
                              <w:color w:val="FFFFFF" w:themeColor="background1"/>
                              <w:sz w:val="72"/>
                              <w:szCs w:val="72"/>
                            </w:rPr>
                          </w:pPr>
                          <w:r w:rsidRPr="0078328B">
                            <w:rPr>
                              <w:rFonts w:cstheme="minorHAnsi"/>
                              <w:color w:val="FFFFFF" w:themeColor="background1"/>
                              <w:sz w:val="72"/>
                              <w:szCs w:val="72"/>
                            </w:rPr>
                            <w:t>I</w:t>
                          </w:r>
                          <w:r w:rsidR="00C96FE1">
                            <w:rPr>
                              <w:rFonts w:cstheme="minorHAnsi"/>
                              <w:color w:val="FFFFFF" w:themeColor="background1"/>
                              <w:sz w:val="72"/>
                              <w:szCs w:val="72"/>
                            </w:rPr>
                            <w:t>nformation Note</w:t>
                          </w:r>
                        </w:p>
                        <w:p w14:paraId="61D17546" w14:textId="17287BA8" w:rsidR="0078328B" w:rsidRPr="0078328B" w:rsidRDefault="0078328B" w:rsidP="00443F12">
                          <w:pPr>
                            <w:spacing w:line="1000" w:lineRule="exact"/>
                            <w:rPr>
                              <w:rFonts w:cstheme="minorHAnsi"/>
                              <w:color w:val="FFFFFF" w:themeColor="background1"/>
                              <w:sz w:val="72"/>
                              <w:szCs w:val="72"/>
                            </w:rPr>
                          </w:pPr>
                          <w:r w:rsidRPr="0078328B">
                            <w:rPr>
                              <w:rFonts w:cstheme="minorHAnsi"/>
                              <w:color w:val="FFFFFF" w:themeColor="background1"/>
                              <w:sz w:val="72"/>
                              <w:szCs w:val="72"/>
                            </w:rPr>
                            <w:t>L</w:t>
                          </w:r>
                          <w:r w:rsidR="00C96FE1">
                            <w:rPr>
                              <w:rFonts w:cstheme="minorHAnsi"/>
                              <w:color w:val="FFFFFF" w:themeColor="background1"/>
                              <w:sz w:val="72"/>
                              <w:szCs w:val="72"/>
                            </w:rPr>
                            <w:t>egal Services</w:t>
                          </w:r>
                        </w:p>
                      </w:txbxContent>
                    </v:textbox>
                    <w10:wrap anchorx="page" anchory="page"/>
                    <w10:anchorlock/>
                  </v:shape>
                </w:pict>
              </mc:Fallback>
            </mc:AlternateContent>
          </w:r>
          <w:r>
            <w:rPr>
              <w:noProof/>
            </w:rPr>
            <mc:AlternateContent>
              <mc:Choice Requires="wps">
                <w:drawing>
                  <wp:anchor distT="0" distB="0" distL="114300" distR="114300" simplePos="0" relativeHeight="251668480" behindDoc="0" locked="1" layoutInCell="1" allowOverlap="1" wp14:anchorId="7572A3FA" wp14:editId="0D38BEDD">
                    <wp:simplePos x="0" y="0"/>
                    <wp:positionH relativeFrom="page">
                      <wp:posOffset>4320540</wp:posOffset>
                    </wp:positionH>
                    <wp:positionV relativeFrom="page">
                      <wp:posOffset>9361170</wp:posOffset>
                    </wp:positionV>
                    <wp:extent cx="2523490" cy="752475"/>
                    <wp:effectExtent l="0" t="0" r="0" b="0"/>
                    <wp:wrapNone/>
                    <wp:docPr id="1431296103"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3490"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B35C58" w14:textId="58F0D8E2" w:rsidR="0078328B" w:rsidRPr="003E794C" w:rsidRDefault="0078328B" w:rsidP="00443F12">
                                <w:pPr>
                                  <w:jc w:val="right"/>
                                  <w:rPr>
                                    <w:rFonts w:cstheme="minorHAnsi"/>
                                    <w:b/>
                                    <w:bCs/>
                                    <w:color w:val="FFFFFF" w:themeColor="background1"/>
                                    <w:sz w:val="36"/>
                                    <w:szCs w:val="36"/>
                                    <w:lang w:val="en-GB"/>
                                  </w:rPr>
                                </w:pPr>
                                <w:r>
                                  <w:rPr>
                                    <w:rFonts w:cstheme="minorHAnsi"/>
                                    <w:bCs/>
                                    <w:color w:val="FFFFFF" w:themeColor="background1"/>
                                    <w:sz w:val="36"/>
                                    <w:szCs w:val="36"/>
                                  </w:rPr>
                                  <w:t>MAY</w:t>
                                </w:r>
                                <w:r w:rsidRPr="003E794C">
                                  <w:rPr>
                                    <w:rFonts w:cstheme="minorHAnsi"/>
                                    <w:bCs/>
                                    <w:color w:val="FFFFFF" w:themeColor="background1"/>
                                    <w:sz w:val="36"/>
                                    <w:szCs w:val="36"/>
                                  </w:rPr>
                                  <w:t xml:space="preserve"> | 202</w:t>
                                </w:r>
                                <w:r>
                                  <w:rPr>
                                    <w:rFonts w:cstheme="minorHAnsi"/>
                                    <w:bCs/>
                                    <w:color w:val="FFFFFF" w:themeColor="background1"/>
                                    <w:sz w:val="36"/>
                                    <w:szCs w:val="36"/>
                                  </w:rPr>
                                  <w:t>4</w:t>
                                </w:r>
                                <w:r w:rsidRPr="003E794C">
                                  <w:rPr>
                                    <w:rFonts w:cstheme="minorHAnsi"/>
                                    <w:bCs/>
                                    <w:color w:val="FFFFFF" w:themeColor="background1"/>
                                    <w:sz w:val="36"/>
                                    <w:szCs w:val="36"/>
                                    <w:lang w:val="en-GB"/>
                                  </w:rPr>
                                  <w:t xml:space="preserve"> </w:t>
                                </w:r>
                              </w:p>
                              <w:p w14:paraId="6CEA5C54" w14:textId="0D6D25BA" w:rsidR="0078328B" w:rsidRPr="00650A57" w:rsidRDefault="0078328B" w:rsidP="00443F12">
                                <w:pPr>
                                  <w:jc w:val="right"/>
                                  <w:rPr>
                                    <w:rFonts w:cstheme="minorHAnsi"/>
                                    <w:color w:val="FFFFFF" w:themeColor="background1"/>
                                  </w:rPr>
                                </w:pPr>
                                <w:r>
                                  <w:rPr>
                                    <w:rFonts w:cstheme="minorHAnsi"/>
                                    <w:color w:val="FFFFFF" w:themeColor="background1"/>
                                  </w:rPr>
                                  <w:t>ATHENS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2A3FA" id="Πλαίσιο κειμένου 1" o:spid="_x0000_s1028" type="#_x0000_t202" style="position:absolute;margin-left:340.2pt;margin-top:737.1pt;width:198.7pt;height:59.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" filled="f" stroked="f" strokeweight=".5pt">
                    <v:textbox>
                      <w:txbxContent>
                        <w:p w14:paraId="25B35C58" w14:textId="58F0D8E2" w:rsidR="0078328B" w:rsidRPr="003E794C" w:rsidRDefault="0078328B" w:rsidP="00443F12">
                          <w:pPr>
                            <w:jc w:val="right"/>
                            <w:rPr>
                              <w:rFonts w:cstheme="minorHAnsi"/>
                              <w:b/>
                              <w:bCs/>
                              <w:color w:val="FFFFFF" w:themeColor="background1"/>
                              <w:sz w:val="36"/>
                              <w:szCs w:val="36"/>
                              <w:lang w:val="en-GB"/>
                            </w:rPr>
                          </w:pPr>
                          <w:r>
                            <w:rPr>
                              <w:rFonts w:cstheme="minorHAnsi"/>
                              <w:bCs/>
                              <w:color w:val="FFFFFF" w:themeColor="background1"/>
                              <w:sz w:val="36"/>
                              <w:szCs w:val="36"/>
                            </w:rPr>
                            <w:t>MAY</w:t>
                          </w:r>
                          <w:r w:rsidRPr="003E794C">
                            <w:rPr>
                              <w:rFonts w:cstheme="minorHAnsi"/>
                              <w:bCs/>
                              <w:color w:val="FFFFFF" w:themeColor="background1"/>
                              <w:sz w:val="36"/>
                              <w:szCs w:val="36"/>
                            </w:rPr>
                            <w:t xml:space="preserve"> | 202</w:t>
                          </w:r>
                          <w:r>
                            <w:rPr>
                              <w:rFonts w:cstheme="minorHAnsi"/>
                              <w:bCs/>
                              <w:color w:val="FFFFFF" w:themeColor="background1"/>
                              <w:sz w:val="36"/>
                              <w:szCs w:val="36"/>
                            </w:rPr>
                            <w:t>4</w:t>
                          </w:r>
                          <w:r w:rsidRPr="003E794C">
                            <w:rPr>
                              <w:rFonts w:cstheme="minorHAnsi"/>
                              <w:bCs/>
                              <w:color w:val="FFFFFF" w:themeColor="background1"/>
                              <w:sz w:val="36"/>
                              <w:szCs w:val="36"/>
                              <w:lang w:val="en-GB"/>
                            </w:rPr>
                            <w:t xml:space="preserve"> </w:t>
                          </w:r>
                        </w:p>
                        <w:p w14:paraId="6CEA5C54" w14:textId="0D6D25BA" w:rsidR="0078328B" w:rsidRPr="00650A57" w:rsidRDefault="0078328B" w:rsidP="00443F12">
                          <w:pPr>
                            <w:jc w:val="right"/>
                            <w:rPr>
                              <w:rFonts w:cstheme="minorHAnsi"/>
                              <w:color w:val="FFFFFF" w:themeColor="background1"/>
                            </w:rPr>
                          </w:pPr>
                          <w:r>
                            <w:rPr>
                              <w:rFonts w:cstheme="minorHAnsi"/>
                              <w:color w:val="FFFFFF" w:themeColor="background1"/>
                            </w:rPr>
                            <w:t>ATHENS</w:t>
                          </w:r>
                        </w:p>
                      </w:txbxContent>
                    </v:textbox>
                    <w10:wrap anchorx="page" anchory="page"/>
                    <w10:anchorlock/>
                  </v:shape>
                </w:pict>
              </mc:Fallback>
            </mc:AlternateContent>
          </w:r>
          <w:r>
            <w:rPr>
              <w:noProof/>
            </w:rPr>
            <w:drawing>
              <wp:anchor distT="0" distB="0" distL="114300" distR="114300" simplePos="0" relativeHeight="251665408" behindDoc="0" locked="1" layoutInCell="1" allowOverlap="1" wp14:anchorId="0F137B86" wp14:editId="79766FF6">
                <wp:simplePos x="0" y="0"/>
                <wp:positionH relativeFrom="page">
                  <wp:align>left</wp:align>
                </wp:positionH>
                <wp:positionV relativeFrom="page">
                  <wp:align>top</wp:align>
                </wp:positionV>
                <wp:extent cx="7560000" cy="10692000"/>
                <wp:effectExtent l="0" t="0" r="3175" b="0"/>
                <wp:wrapSquare wrapText="bothSides"/>
                <wp:docPr id="139218403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KF_Publication_back-ima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084F9C92" w14:textId="2F4D0984" w:rsidR="0078328B" w:rsidRDefault="00000000">
          <w:pPr>
            <w:spacing w:after="200" w:line="240" w:lineRule="auto"/>
            <w:rPr>
              <w:color w:val="0F3780"/>
            </w:rPr>
          </w:pPr>
        </w:p>
      </w:sdtContent>
    </w:sdt>
    <w:p w14:paraId="49DA43ED" w14:textId="0E55B00D" w:rsidR="00D23B27" w:rsidRPr="00C3617D" w:rsidRDefault="00C31BD4" w:rsidP="00C31BD4">
      <w:pPr>
        <w:pStyle w:val="aa"/>
        <w:spacing w:before="240"/>
        <w:rPr>
          <w:color w:val="0F3780"/>
          <w:sz w:val="2"/>
          <w:szCs w:val="2"/>
        </w:rPr>
      </w:pPr>
      <w:r>
        <w:rPr>
          <w:noProof/>
          <w:color w:val="0F3780"/>
          <w:sz w:val="2"/>
          <w:szCs w:val="2"/>
        </w:rPr>
        <w:drawing>
          <wp:anchor distT="0" distB="0" distL="114300" distR="114300" simplePos="0" relativeHeight="251661312" behindDoc="0" locked="0" layoutInCell="1" allowOverlap="1" wp14:anchorId="1B031A4E" wp14:editId="02C0B6E0">
            <wp:simplePos x="0" y="0"/>
            <wp:positionH relativeFrom="page">
              <wp:posOffset>5240020</wp:posOffset>
            </wp:positionH>
            <wp:positionV relativeFrom="page">
              <wp:posOffset>1224280</wp:posOffset>
            </wp:positionV>
            <wp:extent cx="90170" cy="90170"/>
            <wp:effectExtent l="0" t="0" r="508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NE-ICON.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170" cy="90170"/>
                    </a:xfrm>
                    <a:prstGeom prst="rect">
                      <a:avLst/>
                    </a:prstGeom>
                  </pic:spPr>
                </pic:pic>
              </a:graphicData>
            </a:graphic>
            <wp14:sizeRelH relativeFrom="margin">
              <wp14:pctWidth>0</wp14:pctWidth>
            </wp14:sizeRelH>
            <wp14:sizeRelV relativeFrom="margin">
              <wp14:pctHeight>0</wp14:pctHeight>
            </wp14:sizeRelV>
          </wp:anchor>
        </w:drawing>
      </w:r>
      <w:r>
        <w:rPr>
          <w:noProof/>
          <w:color w:val="0F3780"/>
          <w:sz w:val="2"/>
          <w:szCs w:val="2"/>
        </w:rPr>
        <w:drawing>
          <wp:anchor distT="0" distB="0" distL="114300" distR="114300" simplePos="0" relativeHeight="251659264" behindDoc="0" locked="0" layoutInCell="1" allowOverlap="1" wp14:anchorId="5F4228E3" wp14:editId="2743674C">
            <wp:simplePos x="0" y="0"/>
            <wp:positionH relativeFrom="page">
              <wp:posOffset>5233670</wp:posOffset>
            </wp:positionH>
            <wp:positionV relativeFrom="page">
              <wp:posOffset>1090295</wp:posOffset>
            </wp:positionV>
            <wp:extent cx="90170" cy="90170"/>
            <wp:effectExtent l="0" t="0" r="508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NE-ICON.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170" cy="90170"/>
                    </a:xfrm>
                    <a:prstGeom prst="rect">
                      <a:avLst/>
                    </a:prstGeom>
                  </pic:spPr>
                </pic:pic>
              </a:graphicData>
            </a:graphic>
            <wp14:sizeRelH relativeFrom="margin">
              <wp14:pctWidth>0</wp14:pctWidth>
            </wp14:sizeRelH>
            <wp14:sizeRelV relativeFrom="margin">
              <wp14:pctHeight>0</wp14:pctHeight>
            </wp14:sizeRelV>
          </wp:anchor>
        </w:drawing>
      </w:r>
      <w:r w:rsidR="0039670F" w:rsidRPr="00C3617D">
        <w:rPr>
          <w:noProof/>
          <w:color w:val="0F3780"/>
          <w:sz w:val="2"/>
          <w:szCs w:val="2"/>
        </w:rPr>
        <mc:AlternateContent>
          <mc:Choice Requires="wps">
            <w:drawing>
              <wp:anchor distT="0" distB="0" distL="114300" distR="114300" simplePos="0" relativeHeight="251658240" behindDoc="0" locked="1" layoutInCell="1" allowOverlap="1" wp14:anchorId="560F4255" wp14:editId="5EB9C162">
                <wp:simplePos x="0" y="0"/>
                <wp:positionH relativeFrom="page">
                  <wp:posOffset>5227955</wp:posOffset>
                </wp:positionH>
                <wp:positionV relativeFrom="page">
                  <wp:posOffset>520700</wp:posOffset>
                </wp:positionV>
                <wp:extent cx="1669415" cy="1275715"/>
                <wp:effectExtent l="0" t="0" r="6985"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127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8AE12" w14:textId="77777777" w:rsidR="00F52D7D" w:rsidRPr="0032062C" w:rsidRDefault="00F52D7D" w:rsidP="00F52D7D">
                            <w:pPr>
                              <w:pStyle w:val="Address"/>
                              <w:rPr>
                                <w:rFonts w:asciiTheme="majorHAnsi" w:hAnsiTheme="majorHAnsi"/>
                                <w:b/>
                                <w:color w:val="002060"/>
                                <w:sz w:val="20"/>
                                <w:szCs w:val="20"/>
                              </w:rPr>
                            </w:pPr>
                            <w:r w:rsidRPr="0032062C">
                              <w:rPr>
                                <w:rFonts w:asciiTheme="majorHAnsi" w:hAnsiTheme="majorHAnsi"/>
                                <w:b/>
                                <w:color w:val="002060"/>
                                <w:sz w:val="20"/>
                                <w:szCs w:val="20"/>
                                <w:lang w:val="el-GR"/>
                              </w:rPr>
                              <w:t>Α</w:t>
                            </w:r>
                            <w:r w:rsidRPr="0032062C">
                              <w:rPr>
                                <w:rFonts w:asciiTheme="majorHAnsi" w:hAnsiTheme="majorHAnsi"/>
                                <w:b/>
                                <w:color w:val="002060"/>
                                <w:sz w:val="20"/>
                                <w:szCs w:val="20"/>
                              </w:rPr>
                              <w:t xml:space="preserve">thens </w:t>
                            </w:r>
                          </w:p>
                          <w:p w14:paraId="234ACF31" w14:textId="77777777" w:rsidR="00F52D7D" w:rsidRPr="0032062C" w:rsidRDefault="00F52D7D" w:rsidP="00F52D7D">
                            <w:pPr>
                              <w:pStyle w:val="Address"/>
                              <w:rPr>
                                <w:rFonts w:asciiTheme="majorHAnsi" w:hAnsiTheme="majorHAnsi"/>
                                <w:color w:val="002060"/>
                                <w:sz w:val="20"/>
                                <w:szCs w:val="20"/>
                              </w:rPr>
                            </w:pPr>
                            <w:r w:rsidRPr="0032062C">
                              <w:rPr>
                                <w:rFonts w:asciiTheme="majorHAnsi" w:hAnsiTheme="majorHAnsi"/>
                                <w:color w:val="002060"/>
                                <w:sz w:val="20"/>
                                <w:szCs w:val="20"/>
                              </w:rPr>
                              <w:t>124 Kifisias Av.</w:t>
                            </w:r>
                          </w:p>
                          <w:p w14:paraId="07FB5EF3" w14:textId="7FEA7E17" w:rsidR="00F52D7D" w:rsidRPr="0032062C" w:rsidRDefault="00F52D7D" w:rsidP="00F52D7D">
                            <w:pPr>
                              <w:pStyle w:val="Address"/>
                              <w:rPr>
                                <w:rFonts w:asciiTheme="majorHAnsi" w:hAnsiTheme="majorHAnsi"/>
                                <w:color w:val="002060"/>
                                <w:sz w:val="20"/>
                                <w:szCs w:val="20"/>
                              </w:rPr>
                            </w:pPr>
                            <w:r w:rsidRPr="0032062C">
                              <w:rPr>
                                <w:rFonts w:asciiTheme="majorHAnsi" w:hAnsiTheme="majorHAnsi"/>
                                <w:color w:val="002060"/>
                                <w:sz w:val="20"/>
                                <w:szCs w:val="20"/>
                              </w:rPr>
                              <w:t>115 26 Athens</w:t>
                            </w:r>
                            <w:r w:rsidR="00A251A1">
                              <w:rPr>
                                <w:rFonts w:asciiTheme="majorHAnsi" w:hAnsiTheme="majorHAnsi"/>
                                <w:color w:val="002060"/>
                                <w:sz w:val="20"/>
                                <w:szCs w:val="20"/>
                              </w:rPr>
                              <w:t>, Greece</w:t>
                            </w:r>
                          </w:p>
                          <w:p w14:paraId="51764314" w14:textId="77777777" w:rsidR="00F52D7D" w:rsidRPr="0032062C" w:rsidRDefault="00F52D7D" w:rsidP="00F52D7D">
                            <w:pPr>
                              <w:pStyle w:val="Address"/>
                              <w:rPr>
                                <w:rFonts w:asciiTheme="majorHAnsi" w:hAnsiTheme="majorHAnsi"/>
                                <w:color w:val="002060"/>
                                <w:sz w:val="20"/>
                                <w:szCs w:val="20"/>
                              </w:rPr>
                            </w:pPr>
                          </w:p>
                          <w:p w14:paraId="40F835F3" w14:textId="77777777" w:rsidR="00F52D7D" w:rsidRPr="0032062C" w:rsidRDefault="00F52D7D" w:rsidP="00F52D7D">
                            <w:pPr>
                              <w:pStyle w:val="Address"/>
                              <w:rPr>
                                <w:rFonts w:asciiTheme="majorHAnsi" w:hAnsiTheme="majorHAnsi"/>
                                <w:color w:val="002060"/>
                                <w:sz w:val="20"/>
                                <w:szCs w:val="20"/>
                              </w:rPr>
                            </w:pPr>
                            <w:r w:rsidRPr="0032062C">
                              <w:rPr>
                                <w:rFonts w:asciiTheme="majorHAnsi" w:hAnsiTheme="majorHAnsi"/>
                                <w:color w:val="002060"/>
                                <w:sz w:val="20"/>
                                <w:szCs w:val="20"/>
                              </w:rPr>
                              <w:t xml:space="preserve">     +30 210 7480600</w:t>
                            </w:r>
                          </w:p>
                          <w:p w14:paraId="0D3A8365" w14:textId="77777777" w:rsidR="00F52D7D" w:rsidRPr="0032062C" w:rsidRDefault="00F52D7D" w:rsidP="00F52D7D">
                            <w:pPr>
                              <w:pStyle w:val="Address"/>
                              <w:rPr>
                                <w:rFonts w:asciiTheme="majorHAnsi" w:hAnsiTheme="majorHAnsi"/>
                                <w:color w:val="002060"/>
                                <w:sz w:val="20"/>
                                <w:szCs w:val="20"/>
                              </w:rPr>
                            </w:pPr>
                            <w:r w:rsidRPr="0032062C">
                              <w:rPr>
                                <w:rFonts w:asciiTheme="majorHAnsi" w:hAnsiTheme="majorHAnsi"/>
                                <w:color w:val="002060"/>
                                <w:sz w:val="20"/>
                                <w:szCs w:val="20"/>
                              </w:rPr>
                              <w:t xml:space="preserve">     athens@pkf.gr</w:t>
                            </w:r>
                          </w:p>
                          <w:p w14:paraId="18CF848C" w14:textId="77777777" w:rsidR="00F52D7D" w:rsidRPr="0032062C" w:rsidRDefault="00000000" w:rsidP="00F52D7D">
                            <w:pPr>
                              <w:pStyle w:val="Address"/>
                              <w:rPr>
                                <w:rFonts w:asciiTheme="majorHAnsi" w:hAnsiTheme="majorHAnsi"/>
                                <w:color w:val="002060"/>
                                <w:sz w:val="20"/>
                                <w:szCs w:val="20"/>
                              </w:rPr>
                            </w:pPr>
                            <w:hyperlink r:id="rId10" w:history="1">
                              <w:r w:rsidR="00F52D7D" w:rsidRPr="0032062C">
                                <w:rPr>
                                  <w:rStyle w:val="-"/>
                                  <w:rFonts w:asciiTheme="majorHAnsi" w:hAnsiTheme="majorHAnsi"/>
                                  <w:color w:val="002060"/>
                                  <w:sz w:val="20"/>
                                  <w:szCs w:val="20"/>
                                  <w:u w:val="none"/>
                                </w:rPr>
                                <w:t>www.pkf.gr</w:t>
                              </w:r>
                            </w:hyperlink>
                          </w:p>
                          <w:p w14:paraId="6C1CB3F1" w14:textId="77777777" w:rsidR="00F52D7D" w:rsidRDefault="00F52D7D" w:rsidP="00F52D7D">
                            <w:pPr>
                              <w:pStyle w:val="Address"/>
                              <w:rPr>
                                <w:rFonts w:asciiTheme="majorHAnsi" w:hAnsiTheme="majorHAnsi"/>
                                <w:color w:val="002060"/>
                                <w:sz w:val="14"/>
                                <w:szCs w:val="14"/>
                              </w:rPr>
                            </w:pPr>
                          </w:p>
                          <w:p w14:paraId="24301086" w14:textId="77777777" w:rsidR="00F52D7D" w:rsidRPr="0032062C" w:rsidRDefault="00F52D7D" w:rsidP="00F52D7D">
                            <w:pPr>
                              <w:pStyle w:val="Address"/>
                              <w:rPr>
                                <w:rFonts w:asciiTheme="majorHAnsi" w:hAnsiTheme="majorHAnsi"/>
                                <w:color w:val="002060"/>
                                <w:sz w:val="14"/>
                                <w:szCs w:val="14"/>
                              </w:rPr>
                            </w:pPr>
                            <w:r w:rsidRPr="0032062C">
                              <w:rPr>
                                <w:rFonts w:asciiTheme="majorHAnsi" w:hAnsiTheme="majorHAnsi"/>
                                <w:color w:val="002060"/>
                                <w:sz w:val="14"/>
                                <w:szCs w:val="14"/>
                              </w:rPr>
                              <w:t>General Commercial Reg. No. 134869801000</w:t>
                            </w:r>
                          </w:p>
                          <w:p w14:paraId="134B10AA" w14:textId="38FE0153" w:rsidR="006C1E1F" w:rsidRPr="00F52D7D" w:rsidRDefault="006C1E1F" w:rsidP="005B21D9">
                            <w:pPr>
                              <w:pStyle w:val="Address"/>
                              <w:rPr>
                                <w:rFonts w:asciiTheme="majorHAnsi" w:hAnsiTheme="majorHAnsi"/>
                                <w:color w:val="002060"/>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F4255" id="Text Box 2" o:spid="_x0000_s1029" type="#_x0000_t202" style="position:absolute;margin-left:411.65pt;margin-top:41pt;width:131.45pt;height:100.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" filled="f" stroked="f">
                <v:textbox inset="0,0,0,0">
                  <w:txbxContent>
                    <w:p w14:paraId="7448AE12" w14:textId="77777777" w:rsidR="00F52D7D" w:rsidRPr="0032062C" w:rsidRDefault="00F52D7D" w:rsidP="00F52D7D">
                      <w:pPr>
                        <w:pStyle w:val="Address"/>
                        <w:rPr>
                          <w:rFonts w:asciiTheme="majorHAnsi" w:hAnsiTheme="majorHAnsi"/>
                          <w:b/>
                          <w:color w:val="002060"/>
                          <w:sz w:val="20"/>
                          <w:szCs w:val="20"/>
                        </w:rPr>
                      </w:pPr>
                      <w:r w:rsidRPr="0032062C">
                        <w:rPr>
                          <w:rFonts w:asciiTheme="majorHAnsi" w:hAnsiTheme="majorHAnsi"/>
                          <w:b/>
                          <w:color w:val="002060"/>
                          <w:sz w:val="20"/>
                          <w:szCs w:val="20"/>
                          <w:lang w:val="el-GR"/>
                        </w:rPr>
                        <w:t>Α</w:t>
                      </w:r>
                      <w:proofErr w:type="spellStart"/>
                      <w:r w:rsidRPr="0032062C">
                        <w:rPr>
                          <w:rFonts w:asciiTheme="majorHAnsi" w:hAnsiTheme="majorHAnsi"/>
                          <w:b/>
                          <w:color w:val="002060"/>
                          <w:sz w:val="20"/>
                          <w:szCs w:val="20"/>
                        </w:rPr>
                        <w:t>thens</w:t>
                      </w:r>
                      <w:proofErr w:type="spellEnd"/>
                      <w:r w:rsidRPr="0032062C">
                        <w:rPr>
                          <w:rFonts w:asciiTheme="majorHAnsi" w:hAnsiTheme="majorHAnsi"/>
                          <w:b/>
                          <w:color w:val="002060"/>
                          <w:sz w:val="20"/>
                          <w:szCs w:val="20"/>
                        </w:rPr>
                        <w:t xml:space="preserve"> </w:t>
                      </w:r>
                    </w:p>
                    <w:p w14:paraId="234ACF31" w14:textId="77777777" w:rsidR="00F52D7D" w:rsidRPr="0032062C" w:rsidRDefault="00F52D7D" w:rsidP="00F52D7D">
                      <w:pPr>
                        <w:pStyle w:val="Address"/>
                        <w:rPr>
                          <w:rFonts w:asciiTheme="majorHAnsi" w:hAnsiTheme="majorHAnsi"/>
                          <w:color w:val="002060"/>
                          <w:sz w:val="20"/>
                          <w:szCs w:val="20"/>
                        </w:rPr>
                      </w:pPr>
                      <w:r w:rsidRPr="0032062C">
                        <w:rPr>
                          <w:rFonts w:asciiTheme="majorHAnsi" w:hAnsiTheme="majorHAnsi"/>
                          <w:color w:val="002060"/>
                          <w:sz w:val="20"/>
                          <w:szCs w:val="20"/>
                        </w:rPr>
                        <w:t xml:space="preserve">124 </w:t>
                      </w:r>
                      <w:proofErr w:type="spellStart"/>
                      <w:r w:rsidRPr="0032062C">
                        <w:rPr>
                          <w:rFonts w:asciiTheme="majorHAnsi" w:hAnsiTheme="majorHAnsi"/>
                          <w:color w:val="002060"/>
                          <w:sz w:val="20"/>
                          <w:szCs w:val="20"/>
                        </w:rPr>
                        <w:t>Kifisias</w:t>
                      </w:r>
                      <w:proofErr w:type="spellEnd"/>
                      <w:r w:rsidRPr="0032062C">
                        <w:rPr>
                          <w:rFonts w:asciiTheme="majorHAnsi" w:hAnsiTheme="majorHAnsi"/>
                          <w:color w:val="002060"/>
                          <w:sz w:val="20"/>
                          <w:szCs w:val="20"/>
                        </w:rPr>
                        <w:t xml:space="preserve"> Av.</w:t>
                      </w:r>
                    </w:p>
                    <w:p w14:paraId="07FB5EF3" w14:textId="7FEA7E17" w:rsidR="00F52D7D" w:rsidRPr="0032062C" w:rsidRDefault="00F52D7D" w:rsidP="00F52D7D">
                      <w:pPr>
                        <w:pStyle w:val="Address"/>
                        <w:rPr>
                          <w:rFonts w:asciiTheme="majorHAnsi" w:hAnsiTheme="majorHAnsi"/>
                          <w:color w:val="002060"/>
                          <w:sz w:val="20"/>
                          <w:szCs w:val="20"/>
                        </w:rPr>
                      </w:pPr>
                      <w:r w:rsidRPr="0032062C">
                        <w:rPr>
                          <w:rFonts w:asciiTheme="majorHAnsi" w:hAnsiTheme="majorHAnsi"/>
                          <w:color w:val="002060"/>
                          <w:sz w:val="20"/>
                          <w:szCs w:val="20"/>
                        </w:rPr>
                        <w:t>115 26 Athens</w:t>
                      </w:r>
                      <w:r w:rsidR="00A251A1">
                        <w:rPr>
                          <w:rFonts w:asciiTheme="majorHAnsi" w:hAnsiTheme="majorHAnsi"/>
                          <w:color w:val="002060"/>
                          <w:sz w:val="20"/>
                          <w:szCs w:val="20"/>
                        </w:rPr>
                        <w:t>, Greece</w:t>
                      </w:r>
                    </w:p>
                    <w:p w14:paraId="51764314" w14:textId="77777777" w:rsidR="00F52D7D" w:rsidRPr="0032062C" w:rsidRDefault="00F52D7D" w:rsidP="00F52D7D">
                      <w:pPr>
                        <w:pStyle w:val="Address"/>
                        <w:rPr>
                          <w:rFonts w:asciiTheme="majorHAnsi" w:hAnsiTheme="majorHAnsi"/>
                          <w:color w:val="002060"/>
                          <w:sz w:val="20"/>
                          <w:szCs w:val="20"/>
                        </w:rPr>
                      </w:pPr>
                    </w:p>
                    <w:p w14:paraId="40F835F3" w14:textId="77777777" w:rsidR="00F52D7D" w:rsidRPr="0032062C" w:rsidRDefault="00F52D7D" w:rsidP="00F52D7D">
                      <w:pPr>
                        <w:pStyle w:val="Address"/>
                        <w:rPr>
                          <w:rFonts w:asciiTheme="majorHAnsi" w:hAnsiTheme="majorHAnsi"/>
                          <w:color w:val="002060"/>
                          <w:sz w:val="20"/>
                          <w:szCs w:val="20"/>
                        </w:rPr>
                      </w:pPr>
                      <w:r w:rsidRPr="0032062C">
                        <w:rPr>
                          <w:rFonts w:asciiTheme="majorHAnsi" w:hAnsiTheme="majorHAnsi"/>
                          <w:color w:val="002060"/>
                          <w:sz w:val="20"/>
                          <w:szCs w:val="20"/>
                        </w:rPr>
                        <w:t xml:space="preserve">     +30 210 7480600</w:t>
                      </w:r>
                    </w:p>
                    <w:p w14:paraId="0D3A8365" w14:textId="77777777" w:rsidR="00F52D7D" w:rsidRPr="0032062C" w:rsidRDefault="00F52D7D" w:rsidP="00F52D7D">
                      <w:pPr>
                        <w:pStyle w:val="Address"/>
                        <w:rPr>
                          <w:rFonts w:asciiTheme="majorHAnsi" w:hAnsiTheme="majorHAnsi"/>
                          <w:color w:val="002060"/>
                          <w:sz w:val="20"/>
                          <w:szCs w:val="20"/>
                        </w:rPr>
                      </w:pPr>
                      <w:r w:rsidRPr="0032062C">
                        <w:rPr>
                          <w:rFonts w:asciiTheme="majorHAnsi" w:hAnsiTheme="majorHAnsi"/>
                          <w:color w:val="002060"/>
                          <w:sz w:val="20"/>
                          <w:szCs w:val="20"/>
                        </w:rPr>
                        <w:t xml:space="preserve">     athens@pkf.gr</w:t>
                      </w:r>
                    </w:p>
                    <w:p w14:paraId="18CF848C" w14:textId="77777777" w:rsidR="00F52D7D" w:rsidRPr="0032062C" w:rsidRDefault="00000000" w:rsidP="00F52D7D">
                      <w:pPr>
                        <w:pStyle w:val="Address"/>
                        <w:rPr>
                          <w:rFonts w:asciiTheme="majorHAnsi" w:hAnsiTheme="majorHAnsi"/>
                          <w:color w:val="002060"/>
                          <w:sz w:val="20"/>
                          <w:szCs w:val="20"/>
                        </w:rPr>
                      </w:pPr>
                      <w:hyperlink r:id="rId11" w:history="1">
                        <w:r w:rsidR="00F52D7D" w:rsidRPr="0032062C">
                          <w:rPr>
                            <w:rStyle w:val="-"/>
                            <w:rFonts w:asciiTheme="majorHAnsi" w:hAnsiTheme="majorHAnsi"/>
                            <w:color w:val="002060"/>
                            <w:sz w:val="20"/>
                            <w:szCs w:val="20"/>
                            <w:u w:val="none"/>
                          </w:rPr>
                          <w:t>www.pkf.gr</w:t>
                        </w:r>
                      </w:hyperlink>
                    </w:p>
                    <w:p w14:paraId="6C1CB3F1" w14:textId="77777777" w:rsidR="00F52D7D" w:rsidRDefault="00F52D7D" w:rsidP="00F52D7D">
                      <w:pPr>
                        <w:pStyle w:val="Address"/>
                        <w:rPr>
                          <w:rFonts w:asciiTheme="majorHAnsi" w:hAnsiTheme="majorHAnsi"/>
                          <w:color w:val="002060"/>
                          <w:sz w:val="14"/>
                          <w:szCs w:val="14"/>
                        </w:rPr>
                      </w:pPr>
                    </w:p>
                    <w:p w14:paraId="24301086" w14:textId="77777777" w:rsidR="00F52D7D" w:rsidRPr="0032062C" w:rsidRDefault="00F52D7D" w:rsidP="00F52D7D">
                      <w:pPr>
                        <w:pStyle w:val="Address"/>
                        <w:rPr>
                          <w:rFonts w:asciiTheme="majorHAnsi" w:hAnsiTheme="majorHAnsi"/>
                          <w:color w:val="002060"/>
                          <w:sz w:val="14"/>
                          <w:szCs w:val="14"/>
                        </w:rPr>
                      </w:pPr>
                      <w:r w:rsidRPr="0032062C">
                        <w:rPr>
                          <w:rFonts w:asciiTheme="majorHAnsi" w:hAnsiTheme="majorHAnsi"/>
                          <w:color w:val="002060"/>
                          <w:sz w:val="14"/>
                          <w:szCs w:val="14"/>
                        </w:rPr>
                        <w:t>General Commercial Reg. No. 134869801000</w:t>
                      </w:r>
                    </w:p>
                    <w:p w14:paraId="134B10AA" w14:textId="38FE0153" w:rsidR="006C1E1F" w:rsidRPr="00F52D7D" w:rsidRDefault="006C1E1F" w:rsidP="005B21D9">
                      <w:pPr>
                        <w:pStyle w:val="Address"/>
                        <w:rPr>
                          <w:rFonts w:asciiTheme="majorHAnsi" w:hAnsiTheme="majorHAnsi"/>
                          <w:color w:val="002060"/>
                          <w:sz w:val="14"/>
                          <w:szCs w:val="14"/>
                        </w:rPr>
                      </w:pPr>
                    </w:p>
                  </w:txbxContent>
                </v:textbox>
                <w10:wrap anchorx="page" anchory="page"/>
                <w10:anchorlock/>
              </v:shape>
            </w:pict>
          </mc:Fallback>
        </mc:AlternateContent>
      </w:r>
    </w:p>
    <w:p w14:paraId="128C4691" w14:textId="77777777" w:rsidR="00AA5665" w:rsidRDefault="00AA5665" w:rsidP="00AA5665">
      <w:pPr>
        <w:rPr>
          <w:color w:val="0F3780"/>
        </w:rPr>
      </w:pPr>
    </w:p>
    <w:p w14:paraId="1EF7811D" w14:textId="35A10F4E" w:rsidR="00D51BD6" w:rsidRPr="00C96FE1" w:rsidRDefault="00D51BD6" w:rsidP="00D51BD6">
      <w:pPr>
        <w:spacing w:line="276" w:lineRule="auto"/>
        <w:jc w:val="center"/>
        <w:rPr>
          <w:rFonts w:ascii="Calibri" w:eastAsia="Aptos" w:hAnsi="Calibri" w:cs="Calibri"/>
          <w:b/>
          <w:bCs/>
          <w:kern w:val="2"/>
          <w:sz w:val="32"/>
          <w:szCs w:val="32"/>
          <w14:ligatures w14:val="standardContextual"/>
        </w:rPr>
      </w:pPr>
      <w:r w:rsidRPr="00C96FE1">
        <w:rPr>
          <w:rFonts w:ascii="Calibri" w:eastAsia="Aptos" w:hAnsi="Calibri" w:cs="Calibri"/>
          <w:b/>
          <w:bCs/>
          <w:kern w:val="2"/>
          <w:sz w:val="32"/>
          <w:szCs w:val="32"/>
          <w14:ligatures w14:val="standardContextual"/>
        </w:rPr>
        <w:t>I</w:t>
      </w:r>
      <w:r w:rsidR="00C96FE1" w:rsidRPr="00C96FE1">
        <w:rPr>
          <w:rFonts w:ascii="Calibri" w:eastAsia="Aptos" w:hAnsi="Calibri" w:cs="Calibri"/>
          <w:b/>
          <w:bCs/>
          <w:kern w:val="2"/>
          <w:sz w:val="32"/>
          <w:szCs w:val="32"/>
          <w14:ligatures w14:val="standardContextual"/>
        </w:rPr>
        <w:t>nformation Note</w:t>
      </w:r>
      <w:r w:rsidRPr="00C96FE1">
        <w:rPr>
          <w:rFonts w:ascii="Calibri" w:eastAsia="Aptos" w:hAnsi="Calibri" w:cs="Calibri"/>
          <w:b/>
          <w:bCs/>
          <w:kern w:val="2"/>
          <w:sz w:val="32"/>
          <w:szCs w:val="32"/>
          <w14:ligatures w14:val="standardContextual"/>
        </w:rPr>
        <w:t xml:space="preserve"> – L</w:t>
      </w:r>
      <w:r w:rsidR="00C96FE1" w:rsidRPr="00C96FE1">
        <w:rPr>
          <w:rFonts w:ascii="Calibri" w:eastAsia="Aptos" w:hAnsi="Calibri" w:cs="Calibri"/>
          <w:b/>
          <w:bCs/>
          <w:kern w:val="2"/>
          <w:sz w:val="32"/>
          <w:szCs w:val="32"/>
          <w14:ligatures w14:val="standardContextual"/>
        </w:rPr>
        <w:t>egal Services</w:t>
      </w:r>
    </w:p>
    <w:p w14:paraId="1821070F" w14:textId="77777777" w:rsidR="00D51BD6" w:rsidRPr="00C96FE1" w:rsidRDefault="00D51BD6" w:rsidP="00D51BD6">
      <w:pPr>
        <w:spacing w:line="276" w:lineRule="auto"/>
        <w:jc w:val="center"/>
        <w:rPr>
          <w:rFonts w:ascii="Calibri" w:eastAsia="Aptos" w:hAnsi="Calibri" w:cs="Calibri"/>
          <w:b/>
          <w:bCs/>
          <w:kern w:val="2"/>
          <w:sz w:val="32"/>
          <w:szCs w:val="32"/>
          <w14:ligatures w14:val="standardContextual"/>
        </w:rPr>
      </w:pPr>
    </w:p>
    <w:p w14:paraId="461895E7" w14:textId="6FB85E06" w:rsidR="00D51BD6" w:rsidRPr="00C96FE1" w:rsidRDefault="00D51BD6" w:rsidP="00D51BD6">
      <w:pPr>
        <w:spacing w:line="276" w:lineRule="auto"/>
        <w:jc w:val="center"/>
        <w:rPr>
          <w:rFonts w:ascii="Calibri" w:eastAsia="Aptos" w:hAnsi="Calibri" w:cs="Calibri"/>
          <w:b/>
          <w:bCs/>
          <w:kern w:val="2"/>
          <w:sz w:val="32"/>
          <w:szCs w:val="32"/>
          <w14:ligatures w14:val="standardContextual"/>
        </w:rPr>
      </w:pPr>
      <w:r w:rsidRPr="00C96FE1">
        <w:rPr>
          <w:rFonts w:ascii="Calibri" w:eastAsia="Aptos" w:hAnsi="Calibri" w:cs="Calibri"/>
          <w:b/>
          <w:bCs/>
          <w:kern w:val="2"/>
          <w:sz w:val="32"/>
          <w:szCs w:val="32"/>
          <w14:ligatures w14:val="standardContextual"/>
        </w:rPr>
        <w:t>T</w:t>
      </w:r>
      <w:r w:rsidR="00C96FE1" w:rsidRPr="00C96FE1">
        <w:rPr>
          <w:rFonts w:ascii="Calibri" w:eastAsia="Aptos" w:hAnsi="Calibri" w:cs="Calibri"/>
          <w:b/>
          <w:bCs/>
          <w:kern w:val="2"/>
          <w:sz w:val="32"/>
          <w:szCs w:val="32"/>
          <w14:ligatures w14:val="standardContextual"/>
        </w:rPr>
        <w:t xml:space="preserve">rademark </w:t>
      </w:r>
      <w:r w:rsidRPr="00C96FE1">
        <w:rPr>
          <w:rFonts w:ascii="Calibri" w:eastAsia="Aptos" w:hAnsi="Calibri" w:cs="Calibri"/>
          <w:b/>
          <w:bCs/>
          <w:kern w:val="2"/>
          <w:sz w:val="32"/>
          <w:szCs w:val="32"/>
          <w14:ligatures w14:val="standardContextual"/>
        </w:rPr>
        <w:t>R</w:t>
      </w:r>
      <w:r w:rsidR="00C96FE1" w:rsidRPr="00C96FE1">
        <w:rPr>
          <w:rFonts w:ascii="Calibri" w:eastAsia="Aptos" w:hAnsi="Calibri" w:cs="Calibri"/>
          <w:b/>
          <w:bCs/>
          <w:kern w:val="2"/>
          <w:sz w:val="32"/>
          <w:szCs w:val="32"/>
          <w14:ligatures w14:val="standardContextual"/>
        </w:rPr>
        <w:t>egistration</w:t>
      </w:r>
    </w:p>
    <w:p w14:paraId="383B9563" w14:textId="77777777" w:rsidR="00D51BD6" w:rsidRPr="00C96FE1" w:rsidRDefault="00D51BD6" w:rsidP="00D51BD6">
      <w:pPr>
        <w:spacing w:line="276" w:lineRule="auto"/>
        <w:ind w:left="57"/>
        <w:rPr>
          <w:rFonts w:ascii="Calibri" w:eastAsia="Aptos" w:hAnsi="Calibri" w:cs="Calibri"/>
          <w:kern w:val="2"/>
          <w:sz w:val="32"/>
          <w:szCs w:val="32"/>
          <w14:ligatures w14:val="standardContextual"/>
        </w:rPr>
      </w:pPr>
    </w:p>
    <w:p w14:paraId="60DEC1F7" w14:textId="77777777" w:rsidR="00D51BD6" w:rsidRDefault="00D51BD6" w:rsidP="00D51BD6">
      <w:pPr>
        <w:spacing w:line="276" w:lineRule="auto"/>
        <w:ind w:left="57"/>
        <w:rPr>
          <w:rFonts w:ascii="Calibri" w:hAnsi="Calibri" w:cs="Calibri"/>
          <w:color w:val="12449F" w:themeColor="text2" w:themeTint="E6"/>
          <w:sz w:val="22"/>
          <w:szCs w:val="22"/>
        </w:rPr>
      </w:pPr>
      <w:r>
        <w:rPr>
          <w:rFonts w:ascii="Calibri" w:hAnsi="Calibri" w:cs="Calibri"/>
          <w:color w:val="12449F" w:themeColor="text2" w:themeTint="E6"/>
          <w:sz w:val="22"/>
          <w:szCs w:val="22"/>
        </w:rPr>
        <w:t xml:space="preserve">It is well known that businesses are established in the consciousness of the consumer public through their trademarks-distinctive signs, which distinguish their products and services from those of their competitors. </w:t>
      </w:r>
    </w:p>
    <w:p w14:paraId="5CC41A1D" w14:textId="77777777" w:rsidR="00D51BD6" w:rsidRDefault="00D51BD6" w:rsidP="00D51BD6">
      <w:pPr>
        <w:shd w:val="clear" w:color="auto" w:fill="FFFFFF"/>
        <w:spacing w:line="276" w:lineRule="auto"/>
        <w:ind w:left="57"/>
        <w:rPr>
          <w:rFonts w:ascii="Calibri" w:hAnsi="Calibri" w:cs="Calibri"/>
          <w:color w:val="12449F" w:themeColor="text2" w:themeTint="E6"/>
          <w:sz w:val="22"/>
        </w:rPr>
      </w:pPr>
    </w:p>
    <w:p w14:paraId="6A2AAE43" w14:textId="77777777" w:rsidR="00D51BD6" w:rsidRDefault="00D51BD6" w:rsidP="00D51BD6">
      <w:pPr>
        <w:shd w:val="clear" w:color="auto" w:fill="FFFFFF"/>
        <w:spacing w:line="276" w:lineRule="auto"/>
        <w:ind w:left="57"/>
        <w:rPr>
          <w:rFonts w:ascii="Calibri" w:hAnsi="Calibri" w:cs="Calibri"/>
          <w:color w:val="12449F" w:themeColor="text2" w:themeTint="E6"/>
          <w:sz w:val="22"/>
          <w:szCs w:val="22"/>
        </w:rPr>
      </w:pPr>
      <w:r>
        <w:rPr>
          <w:rFonts w:ascii="Calibri" w:hAnsi="Calibri" w:cs="Calibri"/>
          <w:color w:val="12449F" w:themeColor="text2" w:themeTint="E6"/>
          <w:sz w:val="22"/>
          <w:szCs w:val="22"/>
        </w:rPr>
        <w:t xml:space="preserve">Therefore, it is important to be aware that it is the registration of the trademark that will ensure and enable the businesses to fully and exclusively use their trademarks, while at the same time being able to prohibit third-parties from using their trademarks in trade in order to confuse consumers. </w:t>
      </w:r>
    </w:p>
    <w:p w14:paraId="55A8327D" w14:textId="77777777" w:rsidR="000027D4" w:rsidRDefault="000027D4" w:rsidP="00D51BD6">
      <w:pPr>
        <w:shd w:val="clear" w:color="auto" w:fill="FFFFFF"/>
        <w:spacing w:line="276" w:lineRule="auto"/>
        <w:ind w:left="57"/>
        <w:rPr>
          <w:rFonts w:ascii="Calibri" w:eastAsia="Times New Roman" w:hAnsi="Calibri" w:cs="Calibri"/>
          <w:color w:val="12449F" w:themeColor="text2" w:themeTint="E6"/>
          <w:sz w:val="22"/>
          <w:szCs w:val="22"/>
          <w:lang w:eastAsia="en-GB" w:bidi="he-IL"/>
        </w:rPr>
      </w:pPr>
    </w:p>
    <w:p w14:paraId="67E6CC3E" w14:textId="30A5CAF0" w:rsidR="00D51BD6" w:rsidRPr="000027D4" w:rsidRDefault="00D51BD6" w:rsidP="000027D4">
      <w:pPr>
        <w:shd w:val="clear" w:color="auto" w:fill="FFFFFF"/>
        <w:spacing w:line="276" w:lineRule="auto"/>
        <w:ind w:left="57"/>
        <w:rPr>
          <w:rFonts w:ascii="Calibri" w:eastAsia="Times New Roman" w:hAnsi="Calibri" w:cs="Calibri"/>
          <w:color w:val="12449F" w:themeColor="text2" w:themeTint="E6"/>
          <w:sz w:val="22"/>
          <w:lang w:eastAsia="en-GB" w:bidi="he-IL"/>
        </w:rPr>
      </w:pPr>
      <w:r>
        <w:rPr>
          <w:rFonts w:ascii="Calibri" w:eastAsia="Times New Roman" w:hAnsi="Calibri" w:cs="Calibri"/>
          <w:color w:val="12449F" w:themeColor="text2" w:themeTint="E6"/>
          <w:sz w:val="22"/>
          <w:szCs w:val="22"/>
          <w:lang w:eastAsia="en-GB" w:bidi="he-IL"/>
        </w:rPr>
        <w:t>Given the extremely high importance of trademarks in the european and global market, already since 2021, the European Union Intellectual Property Office, together with the European Commission, administers the SME Fund initiative, which is a funding programme designed to help small and medium-sized enterprises (SMEs) established in the European Union protect their intellectual property rights, such as the trademarks, and consists of a partial refund of the intellectual property fees paid for their registration.</w:t>
      </w:r>
    </w:p>
    <w:p w14:paraId="1C3644C7" w14:textId="77777777" w:rsidR="00D51BD6" w:rsidRDefault="00D51BD6" w:rsidP="00D51BD6">
      <w:pPr>
        <w:spacing w:line="276" w:lineRule="auto"/>
        <w:ind w:left="57"/>
        <w:rPr>
          <w:rFonts w:ascii="Calibri" w:hAnsi="Calibri" w:cs="Calibri"/>
          <w:color w:val="12449F" w:themeColor="text2" w:themeTint="E6"/>
          <w:sz w:val="22"/>
        </w:rPr>
      </w:pPr>
    </w:p>
    <w:p w14:paraId="68F93DD0" w14:textId="77777777" w:rsidR="00D51BD6" w:rsidRDefault="00D51BD6" w:rsidP="00D51BD6">
      <w:pPr>
        <w:spacing w:line="276" w:lineRule="auto"/>
        <w:ind w:left="57"/>
        <w:rPr>
          <w:rFonts w:ascii="Calibri" w:hAnsi="Calibri" w:cs="Calibri"/>
          <w:color w:val="12449F" w:themeColor="text2" w:themeTint="E6"/>
          <w:sz w:val="22"/>
          <w:szCs w:val="22"/>
        </w:rPr>
      </w:pPr>
      <w:r>
        <w:rPr>
          <w:rFonts w:ascii="Calibri" w:hAnsi="Calibri" w:cs="Calibri"/>
          <w:color w:val="12449F" w:themeColor="text2" w:themeTint="E6"/>
          <w:sz w:val="22"/>
          <w:szCs w:val="22"/>
        </w:rPr>
        <w:t>The application for this grant must be submitted before the submission of the trademark application. Applicants shall be informed of the outcome of the evaluation process by means of a notification sent by e-mail.</w:t>
      </w:r>
    </w:p>
    <w:p w14:paraId="3CC54541" w14:textId="77777777" w:rsidR="00D51BD6" w:rsidRDefault="00D51BD6" w:rsidP="00D51BD6">
      <w:pPr>
        <w:shd w:val="clear" w:color="auto" w:fill="FFFFFF"/>
        <w:spacing w:line="276" w:lineRule="auto"/>
        <w:ind w:left="57"/>
        <w:rPr>
          <w:rFonts w:ascii="Calibri" w:eastAsia="Times New Roman" w:hAnsi="Calibri" w:cs="Calibri"/>
          <w:color w:val="12449F" w:themeColor="text2" w:themeTint="E6"/>
          <w:sz w:val="22"/>
          <w:lang w:eastAsia="en-GB" w:bidi="he-IL"/>
        </w:rPr>
      </w:pPr>
    </w:p>
    <w:p w14:paraId="76FEAFA4" w14:textId="77777777" w:rsidR="00D51BD6" w:rsidRDefault="00D51BD6" w:rsidP="00D51BD6">
      <w:pPr>
        <w:shd w:val="clear" w:color="auto" w:fill="FFFFFF"/>
        <w:spacing w:line="276" w:lineRule="auto"/>
        <w:ind w:left="57"/>
        <w:rPr>
          <w:rFonts w:ascii="Calibri" w:eastAsia="Times New Roman" w:hAnsi="Calibri" w:cs="Calibri"/>
          <w:color w:val="12449F" w:themeColor="text2" w:themeTint="E6"/>
          <w:sz w:val="22"/>
          <w:szCs w:val="22"/>
          <w:lang w:eastAsia="en-GB" w:bidi="he-IL"/>
        </w:rPr>
      </w:pPr>
      <w:r>
        <w:rPr>
          <w:rFonts w:ascii="Calibri" w:eastAsia="Times New Roman" w:hAnsi="Calibri" w:cs="Calibri"/>
          <w:color w:val="12449F" w:themeColor="text2" w:themeTint="E6"/>
          <w:sz w:val="22"/>
          <w:szCs w:val="22"/>
          <w:lang w:eastAsia="en-GB" w:bidi="he-IL"/>
        </w:rPr>
        <w:t>If the grant is approved, it will be provided in the form of a voucher of up to EUR 1.000 which can be used to register trademarks for protection at national, European and/or international level.</w:t>
      </w:r>
    </w:p>
    <w:p w14:paraId="09D27D12" w14:textId="77777777" w:rsidR="000027D4" w:rsidRDefault="000027D4" w:rsidP="00D51BD6">
      <w:pPr>
        <w:shd w:val="clear" w:color="auto" w:fill="FFFFFF"/>
        <w:spacing w:line="276" w:lineRule="auto"/>
        <w:ind w:left="57"/>
        <w:rPr>
          <w:rFonts w:ascii="Calibri" w:eastAsia="Times New Roman" w:hAnsi="Calibri" w:cs="Calibri"/>
          <w:color w:val="12449F" w:themeColor="text2" w:themeTint="E6"/>
          <w:sz w:val="22"/>
          <w:szCs w:val="22"/>
          <w:lang w:eastAsia="en-GB" w:bidi="he-IL"/>
        </w:rPr>
      </w:pPr>
    </w:p>
    <w:p w14:paraId="23A52F66" w14:textId="77777777" w:rsidR="00D51BD6" w:rsidRDefault="00D51BD6" w:rsidP="00D51BD6">
      <w:pPr>
        <w:shd w:val="clear" w:color="auto" w:fill="FFFFFF"/>
        <w:spacing w:line="276" w:lineRule="auto"/>
        <w:ind w:left="57"/>
        <w:rPr>
          <w:rFonts w:ascii="Calibri" w:eastAsia="Times New Roman" w:hAnsi="Calibri" w:cs="Calibri"/>
          <w:color w:val="12449F" w:themeColor="text2" w:themeTint="E6"/>
          <w:sz w:val="22"/>
          <w:szCs w:val="22"/>
          <w:lang w:eastAsia="en-GB" w:bidi="he-IL"/>
        </w:rPr>
      </w:pPr>
      <w:r>
        <w:rPr>
          <w:rFonts w:ascii="Calibri" w:eastAsia="Times New Roman" w:hAnsi="Calibri" w:cs="Calibri"/>
          <w:color w:val="12449F" w:themeColor="text2" w:themeTint="E6"/>
          <w:sz w:val="22"/>
          <w:szCs w:val="22"/>
          <w:lang w:eastAsia="en-GB" w:bidi="he-IL"/>
        </w:rPr>
        <w:t>For more information, please visit: </w:t>
      </w:r>
      <w:hyperlink r:id="rId12" w:history="1">
        <w:r>
          <w:rPr>
            <w:rStyle w:val="-"/>
            <w:rFonts w:ascii="Calibri" w:hAnsi="Calibri" w:cs="Calibri"/>
            <w:color w:val="12449F" w:themeColor="text2" w:themeTint="E6"/>
            <w:sz w:val="22"/>
            <w:szCs w:val="22"/>
          </w:rPr>
          <w:t>https://www.euipo.europa.eu/en/discover-ip/sme-fund/overview</w:t>
        </w:r>
      </w:hyperlink>
      <w:r>
        <w:rPr>
          <w:rFonts w:ascii="Calibri" w:hAnsi="Calibri" w:cs="Calibri"/>
          <w:color w:val="12449F" w:themeColor="text2" w:themeTint="E6"/>
          <w:sz w:val="22"/>
          <w:szCs w:val="22"/>
        </w:rPr>
        <w:t xml:space="preserve"> </w:t>
      </w:r>
    </w:p>
    <w:p w14:paraId="1318299C" w14:textId="77777777" w:rsidR="00D51BD6" w:rsidRDefault="00D51BD6" w:rsidP="00D51BD6">
      <w:pPr>
        <w:spacing w:line="276" w:lineRule="auto"/>
        <w:ind w:left="57"/>
        <w:rPr>
          <w:rFonts w:ascii="Calibri" w:hAnsi="Calibri" w:cs="Calibri"/>
          <w:color w:val="12449F" w:themeColor="text2" w:themeTint="E6"/>
          <w:sz w:val="22"/>
        </w:rPr>
      </w:pPr>
    </w:p>
    <w:p w14:paraId="2100F913" w14:textId="77777777" w:rsidR="00D51BD6" w:rsidRDefault="00D51BD6" w:rsidP="00D51BD6">
      <w:pPr>
        <w:spacing w:line="276" w:lineRule="auto"/>
        <w:ind w:left="57"/>
        <w:rPr>
          <w:rFonts w:ascii="Calibri" w:hAnsi="Calibri" w:cs="Calibri"/>
          <w:color w:val="12449F" w:themeColor="text2" w:themeTint="E6"/>
          <w:sz w:val="22"/>
          <w:szCs w:val="22"/>
        </w:rPr>
      </w:pPr>
      <w:r>
        <w:rPr>
          <w:rFonts w:ascii="Calibri" w:hAnsi="Calibri" w:cs="Calibri"/>
          <w:color w:val="12449F" w:themeColor="text2" w:themeTint="E6"/>
          <w:sz w:val="22"/>
          <w:szCs w:val="22"/>
        </w:rPr>
        <w:t xml:space="preserve">Our firm has specialized knowledge and expertise, and, in this context, we provide a wide range of services related to trademarks, such as:  </w:t>
      </w:r>
    </w:p>
    <w:p w14:paraId="3D60189B" w14:textId="77777777" w:rsidR="00D51BD6" w:rsidRDefault="00D51BD6" w:rsidP="00D51BD6">
      <w:pPr>
        <w:pStyle w:val="ac"/>
        <w:numPr>
          <w:ilvl w:val="0"/>
          <w:numId w:val="1"/>
        </w:numPr>
        <w:spacing w:after="0" w:line="276" w:lineRule="auto"/>
        <w:ind w:left="426" w:hanging="284"/>
        <w:rPr>
          <w:rFonts w:ascii="Calibri" w:hAnsi="Calibri" w:cs="Calibri"/>
          <w:color w:val="12449F" w:themeColor="text2" w:themeTint="E6"/>
          <w:sz w:val="22"/>
        </w:rPr>
      </w:pPr>
      <w:r>
        <w:rPr>
          <w:rFonts w:ascii="Calibri" w:hAnsi="Calibri" w:cs="Calibri"/>
          <w:color w:val="12449F" w:themeColor="text2" w:themeTint="E6"/>
          <w:sz w:val="22"/>
        </w:rPr>
        <w:lastRenderedPageBreak/>
        <w:t>Analysis, research and registration of national, European and international trademarks.</w:t>
      </w:r>
    </w:p>
    <w:p w14:paraId="2A9CCFD2" w14:textId="77777777" w:rsidR="00D51BD6" w:rsidRDefault="00D51BD6" w:rsidP="00D51BD6">
      <w:pPr>
        <w:pStyle w:val="ac"/>
        <w:numPr>
          <w:ilvl w:val="0"/>
          <w:numId w:val="2"/>
        </w:numPr>
        <w:spacing w:after="0" w:line="276" w:lineRule="auto"/>
        <w:ind w:left="426" w:hanging="284"/>
        <w:rPr>
          <w:rFonts w:ascii="Calibri" w:hAnsi="Calibri" w:cs="Calibri"/>
          <w:color w:val="12449F" w:themeColor="text2" w:themeTint="E6"/>
          <w:sz w:val="22"/>
          <w:lang w:val="en-US"/>
        </w:rPr>
      </w:pPr>
      <w:r>
        <w:rPr>
          <w:rFonts w:ascii="Calibri" w:hAnsi="Calibri" w:cs="Calibri"/>
          <w:color w:val="12449F" w:themeColor="text2" w:themeTint="E6"/>
          <w:sz w:val="22"/>
        </w:rPr>
        <w:t>Trademark portfolio management.</w:t>
      </w:r>
    </w:p>
    <w:p w14:paraId="5CDD7923" w14:textId="77777777" w:rsidR="00D51BD6" w:rsidRDefault="00D51BD6" w:rsidP="00D51BD6">
      <w:pPr>
        <w:pStyle w:val="ac"/>
        <w:numPr>
          <w:ilvl w:val="0"/>
          <w:numId w:val="1"/>
        </w:numPr>
        <w:spacing w:after="0" w:line="276" w:lineRule="auto"/>
        <w:ind w:left="426" w:hanging="284"/>
        <w:rPr>
          <w:rFonts w:ascii="Calibri" w:hAnsi="Calibri" w:cs="Calibri"/>
          <w:color w:val="12449F" w:themeColor="text2" w:themeTint="E6"/>
          <w:sz w:val="22"/>
        </w:rPr>
      </w:pPr>
      <w:r>
        <w:rPr>
          <w:rFonts w:ascii="Calibri" w:hAnsi="Calibri" w:cs="Calibri"/>
          <w:color w:val="12449F" w:themeColor="text2" w:themeTint="E6"/>
          <w:sz w:val="22"/>
        </w:rPr>
        <w:t>Negotiation services and drafting of licencing agreements to grant third-parties permission to use a trademark.</w:t>
      </w:r>
    </w:p>
    <w:p w14:paraId="377D295A" w14:textId="77777777" w:rsidR="00D51BD6" w:rsidRDefault="00D51BD6" w:rsidP="00D51BD6">
      <w:pPr>
        <w:pStyle w:val="ac"/>
        <w:numPr>
          <w:ilvl w:val="0"/>
          <w:numId w:val="1"/>
        </w:numPr>
        <w:spacing w:after="0" w:line="276" w:lineRule="auto"/>
        <w:ind w:left="426" w:hanging="284"/>
        <w:rPr>
          <w:rFonts w:ascii="Calibri" w:hAnsi="Calibri" w:cs="Calibri"/>
          <w:color w:val="12449F" w:themeColor="text2" w:themeTint="E6"/>
          <w:sz w:val="22"/>
        </w:rPr>
      </w:pPr>
      <w:r>
        <w:rPr>
          <w:rFonts w:ascii="Calibri" w:hAnsi="Calibri" w:cs="Calibri"/>
          <w:color w:val="12449F" w:themeColor="text2" w:themeTint="E6"/>
          <w:sz w:val="22"/>
        </w:rPr>
        <w:t>Advising on trademark assignments, acquisitions, mergers, or other transactions that entail the transfer of trademark rights.</w:t>
      </w:r>
    </w:p>
    <w:p w14:paraId="57A84247" w14:textId="77777777" w:rsidR="00D51BD6" w:rsidRDefault="00D51BD6" w:rsidP="00D51BD6">
      <w:pPr>
        <w:pStyle w:val="ac"/>
        <w:numPr>
          <w:ilvl w:val="0"/>
          <w:numId w:val="1"/>
        </w:numPr>
        <w:spacing w:after="0" w:line="276" w:lineRule="auto"/>
        <w:ind w:left="426" w:hanging="284"/>
        <w:rPr>
          <w:rFonts w:ascii="Calibri" w:hAnsi="Calibri" w:cs="Calibri"/>
          <w:color w:val="12449F" w:themeColor="text2" w:themeTint="E6"/>
          <w:sz w:val="22"/>
        </w:rPr>
      </w:pPr>
      <w:r>
        <w:rPr>
          <w:rFonts w:ascii="Calibri" w:hAnsi="Calibri" w:cs="Calibri"/>
          <w:color w:val="12449F" w:themeColor="text2" w:themeTint="E6"/>
          <w:sz w:val="22"/>
        </w:rPr>
        <w:t>Litigation or alternative dispute resolution services to resolve disputes arising from trademarks.</w:t>
      </w:r>
    </w:p>
    <w:p w14:paraId="39D7AA9A" w14:textId="77849692" w:rsidR="00D51BD6" w:rsidRDefault="00D51BD6" w:rsidP="00D51BD6">
      <w:pPr>
        <w:rPr>
          <w:rFonts w:ascii="Calibri" w:eastAsia="Calibri" w:hAnsi="Calibri" w:cs="Calibri"/>
          <w:lang w:eastAsia="el-GR"/>
        </w:rPr>
      </w:pPr>
      <w:r>
        <w:rPr>
          <w:noProof/>
        </w:rPr>
        <w:drawing>
          <wp:anchor distT="0" distB="0" distL="114300" distR="114300" simplePos="0" relativeHeight="251663360" behindDoc="1" locked="0" layoutInCell="1" allowOverlap="1" wp14:anchorId="422BA220" wp14:editId="592B91C8">
            <wp:simplePos x="0" y="0"/>
            <wp:positionH relativeFrom="column">
              <wp:posOffset>914400</wp:posOffset>
            </wp:positionH>
            <wp:positionV relativeFrom="paragraph">
              <wp:posOffset>13335</wp:posOffset>
            </wp:positionV>
            <wp:extent cx="3427095" cy="3427095"/>
            <wp:effectExtent l="0" t="0" r="1905" b="1905"/>
            <wp:wrapNone/>
            <wp:docPr id="67822111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7095" cy="3427095"/>
                    </a:xfrm>
                    <a:prstGeom prst="rect">
                      <a:avLst/>
                    </a:prstGeom>
                    <a:noFill/>
                  </pic:spPr>
                </pic:pic>
              </a:graphicData>
            </a:graphic>
            <wp14:sizeRelH relativeFrom="page">
              <wp14:pctWidth>0</wp14:pctWidth>
            </wp14:sizeRelH>
            <wp14:sizeRelV relativeFrom="page">
              <wp14:pctHeight>0</wp14:pctHeight>
            </wp14:sizeRelV>
          </wp:anchor>
        </w:drawing>
      </w:r>
    </w:p>
    <w:p w14:paraId="21B89F9A" w14:textId="77777777" w:rsidR="00D51BD6" w:rsidRDefault="00D51BD6" w:rsidP="00D51BD6">
      <w:pPr>
        <w:rPr>
          <w:rFonts w:ascii="Calibri" w:eastAsia="Calibri" w:hAnsi="Calibri" w:cs="Calibri"/>
          <w:lang w:eastAsia="el-GR"/>
        </w:rPr>
      </w:pPr>
    </w:p>
    <w:p w14:paraId="42CF9FA0" w14:textId="77777777" w:rsidR="00D51BD6" w:rsidRDefault="00D51BD6" w:rsidP="00D51BD6">
      <w:pPr>
        <w:rPr>
          <w:rFonts w:ascii="Calibri" w:eastAsia="Calibri" w:hAnsi="Calibri" w:cs="Calibri"/>
          <w:lang w:eastAsia="el-GR"/>
        </w:rPr>
      </w:pPr>
    </w:p>
    <w:p w14:paraId="322B9E4F" w14:textId="77777777" w:rsidR="00D51BD6" w:rsidRDefault="00D51BD6" w:rsidP="00D51BD6">
      <w:pPr>
        <w:rPr>
          <w:rFonts w:ascii="Calibri" w:eastAsia="Calibri" w:hAnsi="Calibri" w:cs="Calibri"/>
          <w:lang w:eastAsia="el-GR"/>
        </w:rPr>
      </w:pPr>
    </w:p>
    <w:p w14:paraId="4E6506BA" w14:textId="77777777" w:rsidR="00D51BD6" w:rsidRDefault="00D51BD6" w:rsidP="00D51BD6">
      <w:pPr>
        <w:rPr>
          <w:rFonts w:ascii="Calibri" w:eastAsia="Calibri" w:hAnsi="Calibri" w:cs="Calibri"/>
          <w:lang w:eastAsia="el-GR"/>
        </w:rPr>
      </w:pPr>
    </w:p>
    <w:p w14:paraId="14BFF918" w14:textId="77777777" w:rsidR="00D51BD6" w:rsidRDefault="00D51BD6" w:rsidP="00D51BD6">
      <w:pPr>
        <w:rPr>
          <w:rFonts w:ascii="Calibri" w:eastAsia="Calibri" w:hAnsi="Calibri" w:cs="Calibri"/>
          <w:lang w:eastAsia="el-GR"/>
        </w:rPr>
      </w:pPr>
    </w:p>
    <w:p w14:paraId="23C3DA4C" w14:textId="77777777" w:rsidR="00D51BD6" w:rsidRDefault="00D51BD6" w:rsidP="00D51BD6">
      <w:pPr>
        <w:rPr>
          <w:rFonts w:ascii="Calibri" w:eastAsia="Calibri" w:hAnsi="Calibri" w:cs="Calibri"/>
          <w:lang w:eastAsia="el-GR"/>
        </w:rPr>
      </w:pPr>
    </w:p>
    <w:p w14:paraId="2B9A6183" w14:textId="77777777" w:rsidR="00D51BD6" w:rsidRDefault="00D51BD6" w:rsidP="00D51BD6">
      <w:pPr>
        <w:pStyle w:val="Web"/>
        <w:rPr>
          <w:lang w:val="en-US"/>
        </w:rPr>
      </w:pPr>
    </w:p>
    <w:p w14:paraId="5C9BB881" w14:textId="77777777" w:rsidR="00D51BD6" w:rsidRDefault="00D51BD6" w:rsidP="00D51BD6">
      <w:pPr>
        <w:rPr>
          <w:rFonts w:ascii="Calibri" w:eastAsia="Calibri" w:hAnsi="Calibri" w:cs="Calibri"/>
          <w:lang w:eastAsia="el-GR"/>
        </w:rPr>
      </w:pPr>
    </w:p>
    <w:p w14:paraId="5D020581" w14:textId="77777777" w:rsidR="00D51BD6" w:rsidRDefault="00D51BD6" w:rsidP="00D51BD6">
      <w:pPr>
        <w:rPr>
          <w:rFonts w:ascii="Calibri" w:eastAsia="Calibri" w:hAnsi="Calibri" w:cs="Calibri"/>
          <w:lang w:eastAsia="el-GR"/>
        </w:rPr>
      </w:pPr>
    </w:p>
    <w:p w14:paraId="3199FB22" w14:textId="77777777" w:rsidR="00D51BD6" w:rsidRDefault="00D51BD6" w:rsidP="00D51BD6">
      <w:pPr>
        <w:rPr>
          <w:rFonts w:ascii="Calibri" w:eastAsia="Calibri" w:hAnsi="Calibri" w:cs="Calibri"/>
          <w:lang w:eastAsia="el-GR"/>
        </w:rPr>
      </w:pPr>
    </w:p>
    <w:p w14:paraId="7B4415F3" w14:textId="77777777" w:rsidR="00D51BD6" w:rsidRDefault="00D51BD6" w:rsidP="00D51BD6">
      <w:pPr>
        <w:rPr>
          <w:rFonts w:ascii="Calibri" w:eastAsia="Calibri" w:hAnsi="Calibri" w:cs="Calibri"/>
          <w:lang w:eastAsia="el-GR"/>
        </w:rPr>
      </w:pPr>
    </w:p>
    <w:p w14:paraId="7E0AF9DE" w14:textId="77777777" w:rsidR="00D51BD6" w:rsidRDefault="00D51BD6" w:rsidP="00D51BD6">
      <w:pPr>
        <w:rPr>
          <w:rFonts w:ascii="Calibri" w:eastAsia="Calibri" w:hAnsi="Calibri" w:cs="Calibri"/>
          <w:lang w:eastAsia="el-GR"/>
        </w:rPr>
      </w:pPr>
    </w:p>
    <w:p w14:paraId="0620BDC0" w14:textId="77777777" w:rsidR="00D51BD6" w:rsidRDefault="00D51BD6" w:rsidP="00D51BD6">
      <w:pPr>
        <w:rPr>
          <w:rFonts w:ascii="Calibri" w:eastAsia="Calibri" w:hAnsi="Calibri" w:cs="Calibri"/>
          <w:lang w:eastAsia="el-GR"/>
        </w:rPr>
      </w:pPr>
    </w:p>
    <w:p w14:paraId="311C2B38" w14:textId="77777777" w:rsidR="00D51BD6" w:rsidRDefault="00D51BD6" w:rsidP="00D51BD6">
      <w:pPr>
        <w:rPr>
          <w:rFonts w:ascii="Calibri" w:eastAsia="Calibri" w:hAnsi="Calibri" w:cs="Calibri"/>
          <w:lang w:eastAsia="el-GR"/>
        </w:rPr>
      </w:pPr>
    </w:p>
    <w:p w14:paraId="20B2CD3A" w14:textId="77777777" w:rsidR="00D51BD6" w:rsidRDefault="00D51BD6" w:rsidP="00D51BD6">
      <w:pPr>
        <w:rPr>
          <w:rFonts w:ascii="Calibri" w:eastAsia="Calibri" w:hAnsi="Calibri" w:cs="Calibri"/>
          <w:lang w:eastAsia="el-GR"/>
        </w:rPr>
      </w:pPr>
    </w:p>
    <w:p w14:paraId="0677E14C" w14:textId="77777777" w:rsidR="00D51BD6" w:rsidRDefault="00D51BD6" w:rsidP="00D51BD6">
      <w:pPr>
        <w:rPr>
          <w:rFonts w:ascii="Calibri" w:eastAsia="Calibri" w:hAnsi="Calibri" w:cs="Calibri"/>
          <w:lang w:eastAsia="el-GR"/>
        </w:rPr>
      </w:pPr>
    </w:p>
    <w:p w14:paraId="5B0DD642" w14:textId="77777777" w:rsidR="000B364F" w:rsidRDefault="000B364F" w:rsidP="00D51BD6">
      <w:pPr>
        <w:rPr>
          <w:rFonts w:ascii="Calibri" w:eastAsia="Calibri" w:hAnsi="Calibri" w:cs="Calibri"/>
          <w:lang w:eastAsia="el-GR"/>
        </w:rPr>
      </w:pPr>
    </w:p>
    <w:p w14:paraId="400ACF11" w14:textId="77777777" w:rsidR="00D51BD6" w:rsidRPr="00D51BD6" w:rsidRDefault="00D51BD6" w:rsidP="00D51BD6">
      <w:pPr>
        <w:rPr>
          <w:rFonts w:ascii="Calibri" w:eastAsia="Calibri" w:hAnsi="Calibri" w:cs="Calibri"/>
          <w:b/>
          <w:bCs/>
          <w:lang w:eastAsia="el-GR"/>
        </w:rPr>
      </w:pPr>
      <w:r w:rsidRPr="00D51BD6">
        <w:rPr>
          <w:rFonts w:ascii="Calibri" w:eastAsia="Calibri" w:hAnsi="Calibri" w:cs="Calibri"/>
          <w:b/>
          <w:bCs/>
          <w:lang w:eastAsia="el-GR"/>
        </w:rPr>
        <w:t>_________________________________________________________________</w:t>
      </w:r>
    </w:p>
    <w:p w14:paraId="79B68A53" w14:textId="77777777" w:rsidR="00D51BD6" w:rsidRDefault="00D51BD6" w:rsidP="00D51BD6">
      <w:pPr>
        <w:spacing w:line="240" w:lineRule="auto"/>
        <w:rPr>
          <w:rFonts w:ascii="Calibri" w:eastAsia="Times New Roman" w:hAnsi="Calibri" w:cs="Calibri"/>
          <w:i/>
          <w:iCs/>
          <w:color w:val="0F3780"/>
          <w:sz w:val="22"/>
          <w:szCs w:val="22"/>
          <w:lang w:eastAsia="el-GR"/>
        </w:rPr>
      </w:pPr>
      <w:r>
        <w:rPr>
          <w:rFonts w:ascii="Calibri" w:eastAsia="Times New Roman" w:hAnsi="Calibri" w:cs="Calibri"/>
          <w:i/>
          <w:iCs/>
          <w:color w:val="0F3780"/>
          <w:sz w:val="22"/>
          <w:szCs w:val="22"/>
          <w:lang w:eastAsia="el-GR"/>
        </w:rPr>
        <w:t xml:space="preserve">For more information, please contact the Head of Legal Department, Matina Panagopoulou, Attorney at Law, L.L.M, L.L.M.: </w:t>
      </w:r>
      <w:hyperlink r:id="rId14" w:history="1">
        <w:r>
          <w:rPr>
            <w:rStyle w:val="-"/>
            <w:rFonts w:ascii="Calibri" w:eastAsia="Times New Roman" w:hAnsi="Calibri" w:cs="Calibri"/>
            <w:i/>
            <w:iCs/>
            <w:sz w:val="22"/>
            <w:szCs w:val="22"/>
            <w:lang w:eastAsia="el-GR"/>
          </w:rPr>
          <w:t>m.panagopoulou@pkf.com.gr</w:t>
        </w:r>
      </w:hyperlink>
      <w:r>
        <w:rPr>
          <w:rFonts w:ascii="Calibri" w:eastAsia="Times New Roman" w:hAnsi="Calibri" w:cs="Calibri"/>
          <w:i/>
          <w:iCs/>
          <w:color w:val="0F3780"/>
          <w:sz w:val="22"/>
          <w:szCs w:val="22"/>
          <w:lang w:eastAsia="el-GR"/>
        </w:rPr>
        <w:t xml:space="preserve"> </w:t>
      </w:r>
    </w:p>
    <w:p w14:paraId="57F8EA63" w14:textId="34FBFD27" w:rsidR="00AA5665" w:rsidRDefault="00AA5665" w:rsidP="00D51BD6">
      <w:pPr>
        <w:rPr>
          <w:color w:val="0F3780"/>
        </w:rPr>
      </w:pPr>
    </w:p>
    <w:sectPr w:rsidR="00AA5665" w:rsidSect="0078328B">
      <w:headerReference w:type="default" r:id="rId15"/>
      <w:footerReference w:type="default" r:id="rId16"/>
      <w:pgSz w:w="11900" w:h="16840"/>
      <w:pgMar w:top="2977" w:right="2313" w:bottom="1871" w:left="1701" w:header="822" w:footer="538"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E6DBD" w14:textId="77777777" w:rsidR="007E6DA7" w:rsidRDefault="007E6DA7">
      <w:pPr>
        <w:spacing w:line="240" w:lineRule="auto"/>
      </w:pPr>
      <w:r>
        <w:separator/>
      </w:r>
    </w:p>
  </w:endnote>
  <w:endnote w:type="continuationSeparator" w:id="0">
    <w:p w14:paraId="0A84DABF" w14:textId="77777777" w:rsidR="007E6DA7" w:rsidRDefault="007E6D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PKF Global Sans Regular">
    <w:altName w:val="Calibri"/>
    <w:panose1 w:val="00000000000000000000"/>
    <w:charset w:val="00"/>
    <w:family w:val="auto"/>
    <w:notTrueType/>
    <w:pitch w:val="variable"/>
    <w:sig w:usb0="00000003" w:usb1="00000000" w:usb2="00000000" w:usb3="00000000" w:csb0="00000003" w:csb1="00000000"/>
  </w:font>
  <w:font w:name="Minion Pro">
    <w:altName w:val="Cambria"/>
    <w:panose1 w:val="00000000000000000000"/>
    <w:charset w:val="00"/>
    <w:family w:val="roman"/>
    <w:notTrueType/>
    <w:pitch w:val="variable"/>
    <w:sig w:usb0="60000287" w:usb1="00000001"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77EDC" w14:textId="20FA7AB5" w:rsidR="007E42E8" w:rsidRPr="007E42E8" w:rsidRDefault="007E42E8">
    <w:pPr>
      <w:tabs>
        <w:tab w:val="center" w:pos="4550"/>
        <w:tab w:val="left" w:pos="5818"/>
      </w:tabs>
      <w:ind w:right="260"/>
      <w:jc w:val="right"/>
      <w:rPr>
        <w:color w:val="071B40" w:themeColor="text2" w:themeShade="80"/>
        <w:sz w:val="16"/>
        <w:szCs w:val="16"/>
      </w:rPr>
    </w:pPr>
    <w:r w:rsidRPr="00D51BD6">
      <w:rPr>
        <w:b/>
        <w:bCs/>
        <w:noProof/>
        <w:color w:val="0F3780"/>
        <w:sz w:val="18"/>
        <w:szCs w:val="18"/>
      </w:rPr>
      <mc:AlternateContent>
        <mc:Choice Requires="wps">
          <w:drawing>
            <wp:anchor distT="0" distB="0" distL="114300" distR="114300" simplePos="0" relativeHeight="251662336" behindDoc="0" locked="0" layoutInCell="1" allowOverlap="1" wp14:anchorId="44E01275" wp14:editId="6D46967F">
              <wp:simplePos x="0" y="0"/>
              <wp:positionH relativeFrom="margin">
                <wp:align>center</wp:align>
              </wp:positionH>
              <wp:positionV relativeFrom="paragraph">
                <wp:posOffset>-467995</wp:posOffset>
              </wp:positionV>
              <wp:extent cx="5196960" cy="635040"/>
              <wp:effectExtent l="0" t="0" r="0" b="0"/>
              <wp:wrapNone/>
              <wp:docPr id="6" name="Text Box 6"/>
              <wp:cNvGraphicFramePr/>
              <a:graphic xmlns:a="http://schemas.openxmlformats.org/drawingml/2006/main">
                <a:graphicData uri="http://schemas.microsoft.com/office/word/2010/wordprocessingShape">
                  <wps:wsp>
                    <wps:cNvSpPr txBox="1"/>
                    <wps:spPr>
                      <a:xfrm>
                        <a:off x="0" y="0"/>
                        <a:ext cx="5196960" cy="635040"/>
                      </a:xfrm>
                      <a:prstGeom prst="rect">
                        <a:avLst/>
                      </a:prstGeom>
                      <a:noFill/>
                      <a:ln w="6350">
                        <a:noFill/>
                      </a:ln>
                    </wps:spPr>
                    <wps:txbx>
                      <w:txbxContent>
                        <w:p w14:paraId="49DA5B25" w14:textId="14A55271" w:rsidR="00A348CD" w:rsidRDefault="00A348CD" w:rsidP="00A348CD">
                          <w:pPr>
                            <w:pStyle w:val="BasicParagraph"/>
                            <w:rPr>
                              <w:lang w:val="en-US"/>
                            </w:rPr>
                          </w:pPr>
                          <w:r>
                            <w:rPr>
                              <w:rFonts w:asciiTheme="minorHAnsi" w:hAnsiTheme="minorHAnsi" w:cstheme="minorBidi"/>
                              <w:color w:val="0F3780"/>
                              <w:sz w:val="20"/>
                              <w:lang w:val="en-US"/>
                            </w:rPr>
                            <w:t xml:space="preserve">Athens </w:t>
                          </w:r>
                        </w:p>
                        <w:p w14:paraId="36B971BD" w14:textId="29C887AB" w:rsidR="007E42E8" w:rsidRPr="00DC7266" w:rsidRDefault="00A251A1" w:rsidP="00A251A1">
                          <w:pPr>
                            <w:pStyle w:val="Web"/>
                            <w:spacing w:before="0" w:beforeAutospacing="0" w:after="264" w:afterAutospacing="0"/>
                            <w:rPr>
                              <w:sz w:val="12"/>
                              <w:szCs w:val="12"/>
                              <w:lang w:val="en-GB"/>
                            </w:rPr>
                          </w:pPr>
                          <w:r w:rsidRPr="00A251A1">
                            <w:rPr>
                              <w:rStyle w:val="ab"/>
                              <w:rFonts w:asciiTheme="minorHAnsi" w:hAnsiTheme="minorHAnsi" w:cstheme="minorHAnsi"/>
                              <w:b/>
                              <w:bCs/>
                              <w:i w:val="0"/>
                              <w:iCs w:val="0"/>
                              <w:color w:val="0F3780"/>
                              <w:sz w:val="12"/>
                              <w:szCs w:val="12"/>
                              <w:lang w:val="en-US"/>
                            </w:rPr>
                            <w:t xml:space="preserve">PKF HELLAS CONSULTING SINGLE MEMBER P.C. (PKF HELLAS) </w:t>
                          </w:r>
                          <w:r w:rsidRPr="00A251A1">
                            <w:rPr>
                              <w:rStyle w:val="ab"/>
                              <w:rFonts w:asciiTheme="minorHAnsi" w:hAnsiTheme="minorHAnsi" w:cstheme="minorHAnsi"/>
                              <w:bCs/>
                              <w:i w:val="0"/>
                              <w:iCs w:val="0"/>
                              <w:color w:val="0F3780"/>
                              <w:sz w:val="12"/>
                              <w:szCs w:val="12"/>
                              <w:lang w:val="en-US"/>
                            </w:rPr>
                            <w:t>is a member of PKF Global, the network of member firms of PKF International Limited, each of which is a separate and independent legal entity and does not accept any responsibility or liability for the actions or inactions of any individual member or correspondent firm(s).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E01275" id="_x0000_t202" coordsize="21600,21600" o:spt="202" path="m,l,21600r21600,l21600,xe">
              <v:stroke joinstyle="miter"/>
              <v:path gradientshapeok="t" o:connecttype="rect"/>
            </v:shapetype>
            <v:shape id="Text Box 6" o:spid="_x0000_s1030" type="#_x0000_t202" style="position:absolute;left:0;text-align:left;margin-left:0;margin-top:-36.85pt;width:409.2pt;height:50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" filled="f" stroked="f" strokeweight=".5pt">
              <v:textbox>
                <w:txbxContent>
                  <w:p w14:paraId="49DA5B25" w14:textId="14A55271" w:rsidR="00A348CD" w:rsidRDefault="00A348CD" w:rsidP="00A348CD">
                    <w:pPr>
                      <w:pStyle w:val="BasicParagraph"/>
                      <w:rPr>
                        <w:lang w:val="en-US"/>
                      </w:rPr>
                    </w:pPr>
                    <w:r>
                      <w:rPr>
                        <w:rFonts w:asciiTheme="minorHAnsi" w:hAnsiTheme="minorHAnsi" w:cstheme="minorBidi"/>
                        <w:color w:val="0F3780"/>
                        <w:sz w:val="20"/>
                        <w:lang w:val="en-US"/>
                      </w:rPr>
                      <w:t xml:space="preserve">Athens </w:t>
                    </w:r>
                  </w:p>
                  <w:p w14:paraId="36B971BD" w14:textId="29C887AB" w:rsidR="007E42E8" w:rsidRPr="00DC7266" w:rsidRDefault="00A251A1" w:rsidP="00A251A1">
                    <w:pPr>
                      <w:pStyle w:val="Web"/>
                      <w:spacing w:before="0" w:beforeAutospacing="0" w:after="264" w:afterAutospacing="0"/>
                      <w:rPr>
                        <w:sz w:val="12"/>
                        <w:szCs w:val="12"/>
                        <w:lang w:val="en-GB"/>
                      </w:rPr>
                    </w:pPr>
                    <w:r w:rsidRPr="00A251A1">
                      <w:rPr>
                        <w:rStyle w:val="ab"/>
                        <w:rFonts w:asciiTheme="minorHAnsi" w:hAnsiTheme="minorHAnsi" w:cstheme="minorHAnsi"/>
                        <w:b/>
                        <w:bCs/>
                        <w:i w:val="0"/>
                        <w:iCs w:val="0"/>
                        <w:color w:val="0F3780"/>
                        <w:sz w:val="12"/>
                        <w:szCs w:val="12"/>
                        <w:lang w:val="en-US"/>
                      </w:rPr>
                      <w:t xml:space="preserve">PKF HELLAS CONSULTING SINGLE MEMBER P.C. (PKF HELLAS) </w:t>
                    </w:r>
                    <w:r w:rsidRPr="00A251A1">
                      <w:rPr>
                        <w:rStyle w:val="ab"/>
                        <w:rFonts w:asciiTheme="minorHAnsi" w:hAnsiTheme="minorHAnsi" w:cstheme="minorHAnsi"/>
                        <w:bCs/>
                        <w:i w:val="0"/>
                        <w:iCs w:val="0"/>
                        <w:color w:val="0F3780"/>
                        <w:sz w:val="12"/>
                        <w:szCs w:val="12"/>
                        <w:lang w:val="en-US"/>
                      </w:rPr>
                      <w:t>is a member of PKF Global, the network of member firms of PKF International Limited, each of which is a separate and independent legal entity and does not accept any responsibility or liability for the actions or inactions of any individual member or correspondent firm(s).</w:t>
                    </w:r>
                  </w:p>
                </w:txbxContent>
              </v:textbox>
              <w10:wrap anchorx="margin"/>
            </v:shape>
          </w:pict>
        </mc:Fallback>
      </mc:AlternateContent>
    </w:r>
    <w:r w:rsidR="00D51BD6" w:rsidRPr="00D51BD6">
      <w:rPr>
        <w:b/>
        <w:bCs/>
        <w:color w:val="0F3780"/>
        <w:sz w:val="18"/>
        <w:szCs w:val="18"/>
      </w:rPr>
      <w:t>TRADEMARK REGISTRATION</w:t>
    </w:r>
    <w:r w:rsidRPr="00D51BD6">
      <w:rPr>
        <w:b/>
        <w:bCs/>
        <w:color w:val="0F3780"/>
        <w:sz w:val="18"/>
        <w:szCs w:val="18"/>
      </w:rPr>
      <w:t xml:space="preserve"> </w:t>
    </w:r>
    <w:r>
      <w:rPr>
        <w:color w:val="0F3780"/>
        <w:sz w:val="14"/>
        <w:szCs w:val="14"/>
      </w:rPr>
      <w:t xml:space="preserve">  </w:t>
    </w:r>
    <w:r w:rsidRPr="007E42E8">
      <w:rPr>
        <w:color w:val="0B295F" w:themeColor="text2" w:themeShade="BF"/>
        <w:sz w:val="16"/>
        <w:szCs w:val="16"/>
      </w:rPr>
      <w:fldChar w:fldCharType="begin"/>
    </w:r>
    <w:r w:rsidRPr="007E42E8">
      <w:rPr>
        <w:color w:val="0B295F" w:themeColor="text2" w:themeShade="BF"/>
        <w:sz w:val="16"/>
        <w:szCs w:val="16"/>
      </w:rPr>
      <w:instrText xml:space="preserve"> PAGE   \* MERGEFORMAT </w:instrText>
    </w:r>
    <w:r w:rsidRPr="007E42E8">
      <w:rPr>
        <w:color w:val="0B295F" w:themeColor="text2" w:themeShade="BF"/>
        <w:sz w:val="16"/>
        <w:szCs w:val="16"/>
      </w:rPr>
      <w:fldChar w:fldCharType="separate"/>
    </w:r>
    <w:r w:rsidRPr="007E42E8">
      <w:rPr>
        <w:noProof/>
        <w:color w:val="0B295F" w:themeColor="text2" w:themeShade="BF"/>
        <w:sz w:val="16"/>
        <w:szCs w:val="16"/>
      </w:rPr>
      <w:t>1</w:t>
    </w:r>
    <w:r w:rsidRPr="007E42E8">
      <w:rPr>
        <w:color w:val="0B295F" w:themeColor="text2" w:themeShade="BF"/>
        <w:sz w:val="16"/>
        <w:szCs w:val="16"/>
      </w:rPr>
      <w:fldChar w:fldCharType="end"/>
    </w:r>
    <w:r w:rsidRPr="007E42E8">
      <w:rPr>
        <w:color w:val="0B295F" w:themeColor="text2" w:themeShade="BF"/>
        <w:sz w:val="16"/>
        <w:szCs w:val="16"/>
      </w:rPr>
      <w:t xml:space="preserve"> | </w:t>
    </w:r>
    <w:r w:rsidRPr="007E42E8">
      <w:rPr>
        <w:color w:val="0B295F" w:themeColor="text2" w:themeShade="BF"/>
        <w:sz w:val="16"/>
        <w:szCs w:val="16"/>
      </w:rPr>
      <w:fldChar w:fldCharType="begin"/>
    </w:r>
    <w:r w:rsidRPr="007E42E8">
      <w:rPr>
        <w:color w:val="0B295F" w:themeColor="text2" w:themeShade="BF"/>
        <w:sz w:val="16"/>
        <w:szCs w:val="16"/>
      </w:rPr>
      <w:instrText xml:space="preserve"> NUMPAGES  \* Arabic  \* MERGEFORMAT </w:instrText>
    </w:r>
    <w:r w:rsidRPr="007E42E8">
      <w:rPr>
        <w:color w:val="0B295F" w:themeColor="text2" w:themeShade="BF"/>
        <w:sz w:val="16"/>
        <w:szCs w:val="16"/>
      </w:rPr>
      <w:fldChar w:fldCharType="separate"/>
    </w:r>
    <w:r w:rsidRPr="007E42E8">
      <w:rPr>
        <w:noProof/>
        <w:color w:val="0B295F" w:themeColor="text2" w:themeShade="BF"/>
        <w:sz w:val="16"/>
        <w:szCs w:val="16"/>
      </w:rPr>
      <w:t>1</w:t>
    </w:r>
    <w:r w:rsidRPr="007E42E8">
      <w:rPr>
        <w:color w:val="0B295F" w:themeColor="text2" w:themeShade="BF"/>
        <w:sz w:val="16"/>
        <w:szCs w:val="16"/>
      </w:rPr>
      <w:fldChar w:fldCharType="end"/>
    </w:r>
  </w:p>
  <w:p w14:paraId="79A3B975" w14:textId="5D22C7F0" w:rsidR="00C24141" w:rsidRPr="007E42E8" w:rsidRDefault="00C24141" w:rsidP="007E42E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DE06C" w14:textId="77777777" w:rsidR="007E6DA7" w:rsidRDefault="007E6DA7">
      <w:pPr>
        <w:spacing w:line="240" w:lineRule="auto"/>
      </w:pPr>
      <w:r>
        <w:separator/>
      </w:r>
    </w:p>
  </w:footnote>
  <w:footnote w:type="continuationSeparator" w:id="0">
    <w:p w14:paraId="1F253968" w14:textId="77777777" w:rsidR="007E6DA7" w:rsidRDefault="007E6D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59326" w14:textId="01830F0E" w:rsidR="00C550CF" w:rsidRDefault="006C2056">
    <w:pPr>
      <w:pStyle w:val="a3"/>
    </w:pPr>
    <w:r>
      <w:rPr>
        <w:noProof/>
      </w:rPr>
      <w:drawing>
        <wp:anchor distT="0" distB="0" distL="114300" distR="114300" simplePos="0" relativeHeight="251660288" behindDoc="0" locked="0" layoutInCell="1" allowOverlap="1" wp14:anchorId="00633854" wp14:editId="69CEC633">
          <wp:simplePos x="0" y="0"/>
          <wp:positionH relativeFrom="page">
            <wp:posOffset>437939</wp:posOffset>
          </wp:positionH>
          <wp:positionV relativeFrom="page">
            <wp:posOffset>425302</wp:posOffset>
          </wp:positionV>
          <wp:extent cx="1268200" cy="536713"/>
          <wp:effectExtent l="0" t="0" r="825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KF_Hellas_2lines_rgb.wmf"/>
                  <pic:cNvPicPr/>
                </pic:nvPicPr>
                <pic:blipFill>
                  <a:blip r:embed="rId1">
                    <a:extLst>
                      <a:ext uri="{28A0092B-C50C-407E-A947-70E740481C1C}">
                        <a14:useLocalDpi xmlns:a14="http://schemas.microsoft.com/office/drawing/2010/main" val="0"/>
                      </a:ext>
                    </a:extLst>
                  </a:blip>
                  <a:stretch>
                    <a:fillRect/>
                  </a:stretch>
                </pic:blipFill>
                <pic:spPr>
                  <a:xfrm>
                    <a:off x="0" y="0"/>
                    <a:ext cx="1268200" cy="53671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181B8E"/>
    <w:multiLevelType w:val="hybridMultilevel"/>
    <w:tmpl w:val="7FDED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45E7E34"/>
    <w:multiLevelType w:val="hybridMultilevel"/>
    <w:tmpl w:val="EA66F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48473028">
    <w:abstractNumId w:val="0"/>
  </w:num>
  <w:num w:numId="2" w16cid:durableId="504370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9C1"/>
    <w:rsid w:val="000027D4"/>
    <w:rsid w:val="0001105A"/>
    <w:rsid w:val="00017B1D"/>
    <w:rsid w:val="000871C9"/>
    <w:rsid w:val="000A677B"/>
    <w:rsid w:val="000B364F"/>
    <w:rsid w:val="000E2A0B"/>
    <w:rsid w:val="000F3737"/>
    <w:rsid w:val="001550B6"/>
    <w:rsid w:val="00163208"/>
    <w:rsid w:val="00170BD4"/>
    <w:rsid w:val="00197694"/>
    <w:rsid w:val="00204E79"/>
    <w:rsid w:val="002C59F9"/>
    <w:rsid w:val="002C635A"/>
    <w:rsid w:val="002D5E8B"/>
    <w:rsid w:val="00303ADB"/>
    <w:rsid w:val="00364E33"/>
    <w:rsid w:val="00377583"/>
    <w:rsid w:val="0039670F"/>
    <w:rsid w:val="003E4B04"/>
    <w:rsid w:val="00433A98"/>
    <w:rsid w:val="00447BAC"/>
    <w:rsid w:val="00487BE1"/>
    <w:rsid w:val="005070C2"/>
    <w:rsid w:val="005346D6"/>
    <w:rsid w:val="00545B9C"/>
    <w:rsid w:val="00575350"/>
    <w:rsid w:val="00575B11"/>
    <w:rsid w:val="005B21D9"/>
    <w:rsid w:val="005B7E5F"/>
    <w:rsid w:val="005E5FD4"/>
    <w:rsid w:val="00607FA0"/>
    <w:rsid w:val="00660A6A"/>
    <w:rsid w:val="006739FA"/>
    <w:rsid w:val="00693240"/>
    <w:rsid w:val="006C1E1F"/>
    <w:rsid w:val="006C2056"/>
    <w:rsid w:val="00746613"/>
    <w:rsid w:val="007474DC"/>
    <w:rsid w:val="0078328B"/>
    <w:rsid w:val="007A7AA7"/>
    <w:rsid w:val="007E42E8"/>
    <w:rsid w:val="007E6DA7"/>
    <w:rsid w:val="007F6779"/>
    <w:rsid w:val="008278E7"/>
    <w:rsid w:val="00832C84"/>
    <w:rsid w:val="00894280"/>
    <w:rsid w:val="00894B63"/>
    <w:rsid w:val="00896AA5"/>
    <w:rsid w:val="0091425E"/>
    <w:rsid w:val="009169B1"/>
    <w:rsid w:val="00962BEC"/>
    <w:rsid w:val="00963EA1"/>
    <w:rsid w:val="0099203E"/>
    <w:rsid w:val="009A79C1"/>
    <w:rsid w:val="00A00A7B"/>
    <w:rsid w:val="00A251A1"/>
    <w:rsid w:val="00A348CD"/>
    <w:rsid w:val="00A73B0A"/>
    <w:rsid w:val="00AA5665"/>
    <w:rsid w:val="00AD10FB"/>
    <w:rsid w:val="00AD54A1"/>
    <w:rsid w:val="00B27E55"/>
    <w:rsid w:val="00B5648F"/>
    <w:rsid w:val="00C15EB5"/>
    <w:rsid w:val="00C24141"/>
    <w:rsid w:val="00C31BD4"/>
    <w:rsid w:val="00C3617D"/>
    <w:rsid w:val="00C4480E"/>
    <w:rsid w:val="00C47F34"/>
    <w:rsid w:val="00C550CF"/>
    <w:rsid w:val="00C66CE7"/>
    <w:rsid w:val="00C96FE1"/>
    <w:rsid w:val="00CD5646"/>
    <w:rsid w:val="00D01D84"/>
    <w:rsid w:val="00D23B27"/>
    <w:rsid w:val="00D51BD6"/>
    <w:rsid w:val="00DA716E"/>
    <w:rsid w:val="00DC7266"/>
    <w:rsid w:val="00DD77CF"/>
    <w:rsid w:val="00E5278B"/>
    <w:rsid w:val="00E90984"/>
    <w:rsid w:val="00ED0E72"/>
    <w:rsid w:val="00F52D7D"/>
    <w:rsid w:val="00F852C8"/>
    <w:rsid w:val="00FF3A10"/>
  </w:rsids>
  <m:mathPr>
    <m:mathFont m:val="Cambria Math"/>
    <m:brkBin m:val="before"/>
    <m:brkBinSub m:val="--"/>
    <m:smallFrac m:val="0"/>
    <m:dispDef m:val="0"/>
    <m:lMargin m:val="0"/>
    <m:rMargin m:val="0"/>
    <m:defJc m:val="centerGroup"/>
    <m:wrapRight/>
    <m:intLim m:val="subSup"/>
    <m:naryLim m:val="subSup"/>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6AB62"/>
  <w15:docId w15:val="{31A99E8D-CB83-4E21-A941-EC146F73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B27"/>
    <w:pPr>
      <w:spacing w:after="0" w:line="290" w:lineRule="atLeast"/>
    </w:pPr>
    <w:rPr>
      <w:color w:val="0F378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50CF"/>
    <w:pPr>
      <w:tabs>
        <w:tab w:val="center" w:pos="4320"/>
        <w:tab w:val="right" w:pos="8640"/>
      </w:tabs>
    </w:pPr>
  </w:style>
  <w:style w:type="character" w:customStyle="1" w:styleId="Char">
    <w:name w:val="Κεφαλίδα Char"/>
    <w:basedOn w:val="a0"/>
    <w:link w:val="a3"/>
    <w:uiPriority w:val="99"/>
    <w:rsid w:val="00C550CF"/>
  </w:style>
  <w:style w:type="paragraph" w:styleId="a4">
    <w:name w:val="footer"/>
    <w:basedOn w:val="a"/>
    <w:link w:val="Char0"/>
    <w:uiPriority w:val="99"/>
    <w:unhideWhenUsed/>
    <w:rsid w:val="00A00A7B"/>
    <w:pPr>
      <w:tabs>
        <w:tab w:val="center" w:pos="4320"/>
        <w:tab w:val="right" w:pos="8640"/>
      </w:tabs>
      <w:spacing w:line="144" w:lineRule="exact"/>
    </w:pPr>
    <w:rPr>
      <w:rFonts w:ascii="PKF Global Sans Regular" w:hAnsi="PKF Global Sans Regular"/>
      <w:sz w:val="12"/>
    </w:rPr>
  </w:style>
  <w:style w:type="character" w:customStyle="1" w:styleId="Char0">
    <w:name w:val="Υποσέλιδο Char"/>
    <w:basedOn w:val="a0"/>
    <w:link w:val="a4"/>
    <w:uiPriority w:val="99"/>
    <w:rsid w:val="00A00A7B"/>
    <w:rPr>
      <w:rFonts w:ascii="PKF Global Sans Regular" w:hAnsi="PKF Global Sans Regular"/>
      <w:color w:val="0F3780" w:themeColor="text1"/>
      <w:sz w:val="12"/>
    </w:rPr>
  </w:style>
  <w:style w:type="table" w:styleId="a5">
    <w:name w:val="Table Grid"/>
    <w:basedOn w:val="a1"/>
    <w:uiPriority w:val="59"/>
    <w:rsid w:val="00D23B27"/>
    <w:pPr>
      <w:spacing w:after="0"/>
    </w:pPr>
    <w:tblPr>
      <w:tblBorders>
        <w:top w:val="single" w:sz="4" w:space="0" w:color="0F3780" w:themeColor="text1"/>
        <w:left w:val="single" w:sz="4" w:space="0" w:color="0F3780" w:themeColor="text1"/>
        <w:bottom w:val="single" w:sz="4" w:space="0" w:color="0F3780" w:themeColor="text1"/>
        <w:right w:val="single" w:sz="4" w:space="0" w:color="0F3780" w:themeColor="text1"/>
        <w:insideH w:val="single" w:sz="4" w:space="0" w:color="0F3780" w:themeColor="text1"/>
        <w:insideV w:val="single" w:sz="4" w:space="0" w:color="0F3780" w:themeColor="text1"/>
      </w:tblBorders>
    </w:tblPr>
  </w:style>
  <w:style w:type="paragraph" w:customStyle="1" w:styleId="Address">
    <w:name w:val="Address"/>
    <w:qFormat/>
    <w:rsid w:val="00017B1D"/>
    <w:pPr>
      <w:spacing w:after="0" w:line="215" w:lineRule="exact"/>
    </w:pPr>
    <w:rPr>
      <w:rFonts w:ascii="PKF Global Sans Regular" w:hAnsi="PKF Global Sans Regular"/>
      <w:color w:val="0F3780" w:themeColor="text1"/>
      <w:sz w:val="18"/>
    </w:rPr>
  </w:style>
  <w:style w:type="paragraph" w:customStyle="1" w:styleId="small">
    <w:name w:val="small"/>
    <w:rsid w:val="002C59F9"/>
    <w:pPr>
      <w:spacing w:after="0"/>
    </w:pPr>
    <w:rPr>
      <w:noProof/>
      <w:color w:val="0F3780" w:themeColor="text1"/>
      <w:sz w:val="2"/>
    </w:rPr>
  </w:style>
  <w:style w:type="character" w:styleId="a6">
    <w:name w:val="annotation reference"/>
    <w:basedOn w:val="a0"/>
    <w:uiPriority w:val="99"/>
    <w:semiHidden/>
    <w:unhideWhenUsed/>
    <w:rsid w:val="007474DC"/>
    <w:rPr>
      <w:sz w:val="16"/>
      <w:szCs w:val="16"/>
    </w:rPr>
  </w:style>
  <w:style w:type="paragraph" w:styleId="a7">
    <w:name w:val="annotation text"/>
    <w:basedOn w:val="a"/>
    <w:link w:val="Char1"/>
    <w:uiPriority w:val="99"/>
    <w:unhideWhenUsed/>
    <w:rsid w:val="007474DC"/>
    <w:pPr>
      <w:spacing w:line="240" w:lineRule="auto"/>
    </w:pPr>
    <w:rPr>
      <w:sz w:val="20"/>
      <w:szCs w:val="20"/>
    </w:rPr>
  </w:style>
  <w:style w:type="character" w:customStyle="1" w:styleId="Char1">
    <w:name w:val="Κείμενο σχολίου Char"/>
    <w:basedOn w:val="a0"/>
    <w:link w:val="a7"/>
    <w:uiPriority w:val="99"/>
    <w:rsid w:val="007474DC"/>
    <w:rPr>
      <w:color w:val="0F3780" w:themeColor="text1"/>
      <w:sz w:val="20"/>
      <w:szCs w:val="20"/>
    </w:rPr>
  </w:style>
  <w:style w:type="paragraph" w:styleId="a8">
    <w:name w:val="annotation subject"/>
    <w:basedOn w:val="a7"/>
    <w:next w:val="a7"/>
    <w:link w:val="Char2"/>
    <w:uiPriority w:val="99"/>
    <w:semiHidden/>
    <w:unhideWhenUsed/>
    <w:rsid w:val="007474DC"/>
    <w:rPr>
      <w:b/>
      <w:bCs/>
    </w:rPr>
  </w:style>
  <w:style w:type="character" w:customStyle="1" w:styleId="Char2">
    <w:name w:val="Θέμα σχολίου Char"/>
    <w:basedOn w:val="Char1"/>
    <w:link w:val="a8"/>
    <w:uiPriority w:val="99"/>
    <w:semiHidden/>
    <w:rsid w:val="007474DC"/>
    <w:rPr>
      <w:b/>
      <w:bCs/>
      <w:color w:val="0F3780" w:themeColor="text1"/>
      <w:sz w:val="20"/>
      <w:szCs w:val="20"/>
    </w:rPr>
  </w:style>
  <w:style w:type="paragraph" w:styleId="a9">
    <w:name w:val="Title"/>
    <w:basedOn w:val="a"/>
    <w:next w:val="a"/>
    <w:link w:val="Char3"/>
    <w:uiPriority w:val="10"/>
    <w:rsid w:val="00377583"/>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Char3">
    <w:name w:val="Τίτλος Char"/>
    <w:basedOn w:val="a0"/>
    <w:link w:val="a9"/>
    <w:uiPriority w:val="10"/>
    <w:rsid w:val="00377583"/>
    <w:rPr>
      <w:rFonts w:asciiTheme="majorHAnsi" w:eastAsiaTheme="majorEastAsia" w:hAnsiTheme="majorHAnsi" w:cstheme="majorBidi"/>
      <w:spacing w:val="-10"/>
      <w:kern w:val="28"/>
      <w:sz w:val="56"/>
      <w:szCs w:val="56"/>
    </w:rPr>
  </w:style>
  <w:style w:type="paragraph" w:styleId="aa">
    <w:name w:val="No Spacing"/>
    <w:uiPriority w:val="1"/>
    <w:qFormat/>
    <w:rsid w:val="002D5E8B"/>
    <w:pPr>
      <w:spacing w:after="0"/>
    </w:pPr>
    <w:rPr>
      <w:color w:val="0F3780" w:themeColor="text1"/>
    </w:rPr>
  </w:style>
  <w:style w:type="paragraph" w:customStyle="1" w:styleId="BasicParagraph">
    <w:name w:val="[Basic Paragraph]"/>
    <w:basedOn w:val="a"/>
    <w:uiPriority w:val="99"/>
    <w:rsid w:val="00C31BD4"/>
    <w:pPr>
      <w:autoSpaceDE w:val="0"/>
      <w:autoSpaceDN w:val="0"/>
      <w:adjustRightInd w:val="0"/>
      <w:spacing w:line="288" w:lineRule="auto"/>
      <w:textAlignment w:val="center"/>
    </w:pPr>
    <w:rPr>
      <w:rFonts w:ascii="Minion Pro" w:hAnsi="Minion Pro" w:cs="Minion Pro"/>
      <w:color w:val="000000"/>
      <w:lang w:val="en-GB"/>
    </w:rPr>
  </w:style>
  <w:style w:type="character" w:styleId="-">
    <w:name w:val="Hyperlink"/>
    <w:basedOn w:val="a0"/>
    <w:uiPriority w:val="99"/>
    <w:unhideWhenUsed/>
    <w:rsid w:val="006C1E1F"/>
    <w:rPr>
      <w:color w:val="0A2555" w:themeColor="hyperlink"/>
      <w:u w:val="single"/>
    </w:rPr>
  </w:style>
  <w:style w:type="character" w:customStyle="1" w:styleId="1">
    <w:name w:val="Ανεπίλυτη αναφορά1"/>
    <w:basedOn w:val="a0"/>
    <w:uiPriority w:val="99"/>
    <w:semiHidden/>
    <w:unhideWhenUsed/>
    <w:rsid w:val="006C1E1F"/>
    <w:rPr>
      <w:color w:val="605E5C"/>
      <w:shd w:val="clear" w:color="auto" w:fill="E1DFDD"/>
    </w:rPr>
  </w:style>
  <w:style w:type="paragraph" w:styleId="Web">
    <w:name w:val="Normal (Web)"/>
    <w:basedOn w:val="a"/>
    <w:uiPriority w:val="99"/>
    <w:unhideWhenUsed/>
    <w:rsid w:val="00303ADB"/>
    <w:pPr>
      <w:spacing w:before="100" w:beforeAutospacing="1" w:after="100" w:afterAutospacing="1" w:line="240" w:lineRule="auto"/>
    </w:pPr>
    <w:rPr>
      <w:rFonts w:ascii="Times New Roman" w:eastAsia="Times New Roman" w:hAnsi="Times New Roman" w:cs="Times New Roman"/>
      <w:color w:val="auto"/>
      <w:lang w:val="el-GR" w:eastAsia="el-GR"/>
    </w:rPr>
  </w:style>
  <w:style w:type="character" w:styleId="ab">
    <w:name w:val="Emphasis"/>
    <w:basedOn w:val="a0"/>
    <w:uiPriority w:val="20"/>
    <w:qFormat/>
    <w:rsid w:val="00303ADB"/>
    <w:rPr>
      <w:i/>
      <w:iCs/>
    </w:rPr>
  </w:style>
  <w:style w:type="paragraph" w:styleId="ac">
    <w:name w:val="List Paragraph"/>
    <w:basedOn w:val="a"/>
    <w:uiPriority w:val="34"/>
    <w:qFormat/>
    <w:rsid w:val="00D51BD6"/>
    <w:pPr>
      <w:spacing w:after="160" w:line="256" w:lineRule="auto"/>
      <w:ind w:left="720"/>
      <w:contextualSpacing/>
    </w:pPr>
    <w:rPr>
      <w:rFonts w:ascii="Times New Roman" w:hAnsi="Times New Roman"/>
      <w:color w:val="auto"/>
      <w:kern w:val="2"/>
      <w:szCs w:val="2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636900">
      <w:bodyDiv w:val="1"/>
      <w:marLeft w:val="0"/>
      <w:marRight w:val="0"/>
      <w:marTop w:val="0"/>
      <w:marBottom w:val="0"/>
      <w:divBdr>
        <w:top w:val="none" w:sz="0" w:space="0" w:color="auto"/>
        <w:left w:val="none" w:sz="0" w:space="0" w:color="auto"/>
        <w:bottom w:val="none" w:sz="0" w:space="0" w:color="auto"/>
        <w:right w:val="none" w:sz="0" w:space="0" w:color="auto"/>
      </w:divBdr>
    </w:div>
    <w:div w:id="1150486941">
      <w:bodyDiv w:val="1"/>
      <w:marLeft w:val="0"/>
      <w:marRight w:val="0"/>
      <w:marTop w:val="0"/>
      <w:marBottom w:val="0"/>
      <w:divBdr>
        <w:top w:val="none" w:sz="0" w:space="0" w:color="auto"/>
        <w:left w:val="none" w:sz="0" w:space="0" w:color="auto"/>
        <w:bottom w:val="none" w:sz="0" w:space="0" w:color="auto"/>
        <w:right w:val="none" w:sz="0" w:space="0" w:color="auto"/>
      </w:divBdr>
    </w:div>
    <w:div w:id="1563325225">
      <w:bodyDiv w:val="1"/>
      <w:marLeft w:val="0"/>
      <w:marRight w:val="0"/>
      <w:marTop w:val="0"/>
      <w:marBottom w:val="0"/>
      <w:divBdr>
        <w:top w:val="none" w:sz="0" w:space="0" w:color="auto"/>
        <w:left w:val="none" w:sz="0" w:space="0" w:color="auto"/>
        <w:bottom w:val="none" w:sz="0" w:space="0" w:color="auto"/>
        <w:right w:val="none" w:sz="0" w:space="0" w:color="auto"/>
      </w:divBdr>
    </w:div>
    <w:div w:id="1660425266">
      <w:bodyDiv w:val="1"/>
      <w:marLeft w:val="0"/>
      <w:marRight w:val="0"/>
      <w:marTop w:val="0"/>
      <w:marBottom w:val="0"/>
      <w:divBdr>
        <w:top w:val="none" w:sz="0" w:space="0" w:color="auto"/>
        <w:left w:val="none" w:sz="0" w:space="0" w:color="auto"/>
        <w:bottom w:val="none" w:sz="0" w:space="0" w:color="auto"/>
        <w:right w:val="none" w:sz="0" w:space="0" w:color="auto"/>
      </w:divBdr>
    </w:div>
    <w:div w:id="2051685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euipo.europa.eu/en/discover-ip/sme-fund/overvie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kf.g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pkf.gr"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mailto:m.panagopoulou@pkf.com.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Theme">
  <a:themeElements>
    <a:clrScheme name="Custom 939">
      <a:dk1>
        <a:srgbClr val="0F3780"/>
      </a:dk1>
      <a:lt1>
        <a:sysClr val="window" lastClr="FFFFFF"/>
      </a:lt1>
      <a:dk2>
        <a:srgbClr val="0F3780"/>
      </a:dk2>
      <a:lt2>
        <a:srgbClr val="F2EFE7"/>
      </a:lt2>
      <a:accent1>
        <a:srgbClr val="0A2555"/>
      </a:accent1>
      <a:accent2>
        <a:srgbClr val="7B7F84"/>
      </a:accent2>
      <a:accent3>
        <a:srgbClr val="099BBF"/>
      </a:accent3>
      <a:accent4>
        <a:srgbClr val="CADA4F"/>
      </a:accent4>
      <a:accent5>
        <a:srgbClr val="388E27"/>
      </a:accent5>
      <a:accent6>
        <a:srgbClr val="53185F"/>
      </a:accent6>
      <a:hlink>
        <a:srgbClr val="0A2555"/>
      </a:hlink>
      <a:folHlink>
        <a:srgbClr val="0A2555"/>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402</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Ashton</dc:creator>
  <cp:keywords/>
  <cp:lastModifiedBy>Dora Kappou</cp:lastModifiedBy>
  <cp:revision>3</cp:revision>
  <dcterms:created xsi:type="dcterms:W3CDTF">2024-05-27T11:55:00Z</dcterms:created>
  <dcterms:modified xsi:type="dcterms:W3CDTF">2024-05-27T13:32:00Z</dcterms:modified>
</cp:coreProperties>
</file>